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BC009" w14:textId="77777777" w:rsidR="00954F23" w:rsidRDefault="001123BC" w:rsidP="001123BC">
      <w:pPr>
        <w:jc w:val="center"/>
        <w:rPr>
          <w:b/>
          <w:bCs/>
          <w:color w:val="002060"/>
          <w:sz w:val="40"/>
          <w:szCs w:val="40"/>
        </w:rPr>
      </w:pPr>
      <w:r w:rsidRPr="00DD50EF">
        <w:rPr>
          <w:b/>
          <w:bCs/>
          <w:color w:val="002060"/>
          <w:sz w:val="40"/>
          <w:szCs w:val="40"/>
        </w:rPr>
        <w:t>Whole Family IDVA</w:t>
      </w:r>
      <w:r w:rsidR="00954F23">
        <w:rPr>
          <w:b/>
          <w:bCs/>
          <w:color w:val="002060"/>
          <w:sz w:val="40"/>
          <w:szCs w:val="40"/>
        </w:rPr>
        <w:t xml:space="preserve"> </w:t>
      </w:r>
    </w:p>
    <w:p w14:paraId="1EEB455C" w14:textId="04737713" w:rsidR="001123BC" w:rsidRPr="00DD50EF" w:rsidRDefault="00954F23" w:rsidP="001123BC">
      <w:pPr>
        <w:jc w:val="center"/>
        <w:rPr>
          <w:b/>
          <w:bCs/>
          <w:color w:val="002060"/>
          <w:sz w:val="40"/>
          <w:szCs w:val="40"/>
        </w:rPr>
      </w:pPr>
      <w:r>
        <w:rPr>
          <w:b/>
          <w:bCs/>
          <w:color w:val="002060"/>
          <w:sz w:val="40"/>
          <w:szCs w:val="40"/>
        </w:rPr>
        <w:t>(Pre-qualification – training provided)</w:t>
      </w:r>
    </w:p>
    <w:p w14:paraId="42D08E46" w14:textId="77777777" w:rsidR="001123BC" w:rsidRDefault="001123BC" w:rsidP="001123BC">
      <w:pPr>
        <w:rPr>
          <w:b/>
          <w:bCs/>
        </w:rPr>
      </w:pPr>
    </w:p>
    <w:p w14:paraId="55EEE194" w14:textId="77777777" w:rsidR="001123BC" w:rsidRDefault="001123BC" w:rsidP="001123BC">
      <w:pPr>
        <w:rPr>
          <w:b/>
          <w:bCs/>
        </w:rPr>
      </w:pPr>
    </w:p>
    <w:p w14:paraId="4850D5EA" w14:textId="77777777" w:rsidR="001123BC" w:rsidRDefault="001123BC" w:rsidP="001123BC">
      <w:pPr>
        <w:pStyle w:val="NormalWeb"/>
        <w:jc w:val="center"/>
      </w:pPr>
      <w:r>
        <w:rPr>
          <w:noProof/>
        </w:rPr>
        <w:drawing>
          <wp:inline distT="0" distB="0" distL="0" distR="0" wp14:anchorId="2300C135" wp14:editId="6F00D32F">
            <wp:extent cx="2444750" cy="2444750"/>
            <wp:effectExtent l="0" t="0" r="0" b="0"/>
            <wp:docPr id="15" name="Picture 2" descr="A logo with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descr="A logo with a flowe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4750" cy="2444750"/>
                    </a:xfrm>
                    <a:prstGeom prst="rect">
                      <a:avLst/>
                    </a:prstGeom>
                    <a:noFill/>
                    <a:ln>
                      <a:noFill/>
                    </a:ln>
                  </pic:spPr>
                </pic:pic>
              </a:graphicData>
            </a:graphic>
          </wp:inline>
        </w:drawing>
      </w:r>
    </w:p>
    <w:p w14:paraId="602B421B" w14:textId="77777777" w:rsidR="001123BC" w:rsidRDefault="001123BC" w:rsidP="001123BC">
      <w:pPr>
        <w:rPr>
          <w:b/>
          <w:bCs/>
        </w:rPr>
      </w:pPr>
    </w:p>
    <w:p w14:paraId="7693E650" w14:textId="77777777" w:rsidR="001123BC" w:rsidRDefault="001123BC" w:rsidP="001123BC">
      <w:pPr>
        <w:rPr>
          <w:b/>
          <w:bCs/>
        </w:rPr>
      </w:pPr>
    </w:p>
    <w:p w14:paraId="22F78978" w14:textId="77777777" w:rsidR="001123BC" w:rsidRPr="00A21DB4" w:rsidRDefault="001123BC" w:rsidP="001123BC">
      <w:pPr>
        <w:jc w:val="center"/>
        <w:rPr>
          <w:b/>
          <w:bCs/>
          <w:color w:val="002060"/>
          <w:sz w:val="40"/>
          <w:szCs w:val="40"/>
        </w:rPr>
      </w:pPr>
      <w:r w:rsidRPr="46EFDF1C">
        <w:rPr>
          <w:b/>
          <w:bCs/>
          <w:color w:val="002060"/>
          <w:sz w:val="40"/>
          <w:szCs w:val="40"/>
        </w:rPr>
        <w:t xml:space="preserve"> Recruitment Pack</w:t>
      </w:r>
    </w:p>
    <w:p w14:paraId="0D61848F" w14:textId="77777777" w:rsidR="001123BC" w:rsidRDefault="001123BC" w:rsidP="001123BC">
      <w:pPr>
        <w:rPr>
          <w:b/>
          <w:bCs/>
        </w:rPr>
      </w:pPr>
    </w:p>
    <w:p w14:paraId="71270BC2" w14:textId="77777777" w:rsidR="001123BC" w:rsidRDefault="001123BC" w:rsidP="001123BC">
      <w:pPr>
        <w:rPr>
          <w:b/>
          <w:bCs/>
        </w:rPr>
      </w:pPr>
    </w:p>
    <w:p w14:paraId="01FAF8F5" w14:textId="77777777" w:rsidR="001123BC" w:rsidRDefault="001123BC" w:rsidP="001123BC">
      <w:pPr>
        <w:rPr>
          <w:b/>
          <w:bCs/>
        </w:rPr>
      </w:pPr>
    </w:p>
    <w:p w14:paraId="142D7CA3" w14:textId="77777777" w:rsidR="001123BC" w:rsidRDefault="001123BC" w:rsidP="001123BC">
      <w:pPr>
        <w:rPr>
          <w:b/>
          <w:bCs/>
        </w:rPr>
      </w:pPr>
    </w:p>
    <w:p w14:paraId="30134472" w14:textId="77777777" w:rsidR="001123BC" w:rsidRDefault="001123BC" w:rsidP="001123BC">
      <w:pPr>
        <w:rPr>
          <w:b/>
          <w:bCs/>
        </w:rPr>
      </w:pPr>
    </w:p>
    <w:p w14:paraId="6E35A1FA" w14:textId="77777777" w:rsidR="001123BC" w:rsidRDefault="001123BC" w:rsidP="001123BC">
      <w:pPr>
        <w:rPr>
          <w:b/>
          <w:bCs/>
        </w:rPr>
      </w:pPr>
    </w:p>
    <w:p w14:paraId="1A93E87C" w14:textId="77777777" w:rsidR="001123BC" w:rsidRDefault="001123BC" w:rsidP="001123BC">
      <w:pPr>
        <w:rPr>
          <w:b/>
          <w:bCs/>
        </w:rPr>
      </w:pPr>
    </w:p>
    <w:p w14:paraId="374AAFD8" w14:textId="77777777" w:rsidR="001123BC" w:rsidRDefault="001123BC" w:rsidP="001123BC">
      <w:pPr>
        <w:rPr>
          <w:b/>
          <w:bCs/>
        </w:rPr>
      </w:pPr>
    </w:p>
    <w:p w14:paraId="4748C04B" w14:textId="77777777" w:rsidR="001123BC" w:rsidRDefault="001123BC" w:rsidP="001123BC">
      <w:pPr>
        <w:rPr>
          <w:b/>
          <w:bCs/>
        </w:rPr>
      </w:pPr>
    </w:p>
    <w:p w14:paraId="5DF1A11A" w14:textId="77777777" w:rsidR="009910E4" w:rsidRDefault="009910E4" w:rsidP="001123BC">
      <w:pPr>
        <w:rPr>
          <w:b/>
          <w:bCs/>
        </w:rPr>
      </w:pPr>
    </w:p>
    <w:p w14:paraId="7AB9DE55" w14:textId="77777777" w:rsidR="001123BC" w:rsidRDefault="001123BC" w:rsidP="001123BC">
      <w:pPr>
        <w:rPr>
          <w:b/>
          <w:bCs/>
        </w:rPr>
      </w:pPr>
    </w:p>
    <w:p w14:paraId="47936807" w14:textId="1A0C1818" w:rsidR="001123BC" w:rsidRPr="008768C9" w:rsidRDefault="009910E4" w:rsidP="001123BC">
      <w:pPr>
        <w:rPr>
          <w:b/>
          <w:bCs/>
          <w:color w:val="002060"/>
        </w:rPr>
      </w:pPr>
      <w:r>
        <w:rPr>
          <w:b/>
          <w:bCs/>
          <w:color w:val="002060"/>
        </w:rPr>
        <w:lastRenderedPageBreak/>
        <w:br/>
      </w:r>
      <w:r w:rsidR="00D426E5">
        <w:rPr>
          <w:b/>
          <w:bCs/>
          <w:color w:val="002060"/>
        </w:rPr>
        <w:t xml:space="preserve">November </w:t>
      </w:r>
      <w:r w:rsidR="001123BC" w:rsidRPr="008768C9">
        <w:rPr>
          <w:b/>
          <w:bCs/>
          <w:color w:val="002060"/>
        </w:rPr>
        <w:t>2025</w:t>
      </w:r>
    </w:p>
    <w:p w14:paraId="7D0AA5D6" w14:textId="77777777" w:rsidR="001123BC" w:rsidRDefault="001123BC" w:rsidP="001123BC">
      <w:pPr>
        <w:rPr>
          <w:b/>
          <w:bCs/>
        </w:rPr>
      </w:pPr>
      <w:r>
        <w:rPr>
          <w:noProof/>
        </w:rPr>
        <w:drawing>
          <wp:anchor distT="0" distB="0" distL="114300" distR="114300" simplePos="0" relativeHeight="251658240" behindDoc="0" locked="0" layoutInCell="1" allowOverlap="1" wp14:anchorId="0DB2B67A" wp14:editId="58961EFA">
            <wp:simplePos x="0" y="0"/>
            <wp:positionH relativeFrom="column">
              <wp:posOffset>5149850</wp:posOffset>
            </wp:positionH>
            <wp:positionV relativeFrom="paragraph">
              <wp:posOffset>-387350</wp:posOffset>
            </wp:positionV>
            <wp:extent cx="1022350" cy="1022350"/>
            <wp:effectExtent l="0" t="0" r="6350" b="6350"/>
            <wp:wrapNone/>
            <wp:docPr id="1964660457" name="Picture 1" descr="A logo with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660457" name="Picture 1" descr="A logo with a flower&#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2350" cy="1022350"/>
                    </a:xfrm>
                    <a:prstGeom prst="rect">
                      <a:avLst/>
                    </a:prstGeom>
                    <a:noFill/>
                  </pic:spPr>
                </pic:pic>
              </a:graphicData>
            </a:graphic>
          </wp:anchor>
        </w:drawing>
      </w:r>
    </w:p>
    <w:p w14:paraId="1C890605" w14:textId="77777777" w:rsidR="001123BC" w:rsidRDefault="001123BC" w:rsidP="001123BC">
      <w:pPr>
        <w:rPr>
          <w:b/>
          <w:bCs/>
        </w:rPr>
      </w:pPr>
    </w:p>
    <w:p w14:paraId="4FB8AA48" w14:textId="77777777" w:rsidR="001123BC" w:rsidRPr="001D01E5" w:rsidRDefault="001123BC" w:rsidP="001123BC">
      <w:pPr>
        <w:rPr>
          <w:b/>
          <w:bCs/>
        </w:rPr>
      </w:pPr>
      <w:r w:rsidRPr="001D01E5">
        <w:rPr>
          <w:b/>
          <w:bCs/>
        </w:rPr>
        <w:t>Lotus Families Recruitment Pack</w:t>
      </w:r>
    </w:p>
    <w:p w14:paraId="7A697C65" w14:textId="77777777" w:rsidR="001123BC" w:rsidRPr="001D01E5" w:rsidRDefault="001123BC" w:rsidP="001123BC">
      <w:pPr>
        <w:rPr>
          <w:b/>
          <w:bCs/>
        </w:rPr>
      </w:pPr>
      <w:r w:rsidRPr="001D01E5">
        <w:rPr>
          <w:b/>
          <w:bCs/>
        </w:rPr>
        <w:t>Contents</w:t>
      </w:r>
    </w:p>
    <w:p w14:paraId="3BD632A4" w14:textId="77777777" w:rsidR="001123BC" w:rsidRPr="001D01E5" w:rsidRDefault="001123BC" w:rsidP="001123BC">
      <w:pPr>
        <w:numPr>
          <w:ilvl w:val="0"/>
          <w:numId w:val="24"/>
        </w:numPr>
      </w:pPr>
      <w:r w:rsidRPr="001D01E5">
        <w:t>Welcome Letter from the CEO</w:t>
      </w:r>
    </w:p>
    <w:p w14:paraId="23619279" w14:textId="77777777" w:rsidR="001123BC" w:rsidRPr="001D01E5" w:rsidRDefault="001123BC" w:rsidP="001123BC">
      <w:pPr>
        <w:numPr>
          <w:ilvl w:val="0"/>
          <w:numId w:val="24"/>
        </w:numPr>
      </w:pPr>
      <w:r w:rsidRPr="001D01E5">
        <w:t>About Lotus Families</w:t>
      </w:r>
    </w:p>
    <w:p w14:paraId="713CFE13" w14:textId="77777777" w:rsidR="001123BC" w:rsidRPr="001D01E5" w:rsidRDefault="001123BC" w:rsidP="001123BC">
      <w:pPr>
        <w:numPr>
          <w:ilvl w:val="0"/>
          <w:numId w:val="24"/>
        </w:numPr>
      </w:pPr>
      <w:r w:rsidRPr="001D01E5">
        <w:t>Our Mission &amp; Vision</w:t>
      </w:r>
    </w:p>
    <w:p w14:paraId="4BEC221A" w14:textId="77777777" w:rsidR="001123BC" w:rsidRPr="001D01E5" w:rsidRDefault="001123BC" w:rsidP="001123BC">
      <w:pPr>
        <w:numPr>
          <w:ilvl w:val="0"/>
          <w:numId w:val="24"/>
        </w:numPr>
      </w:pPr>
      <w:r w:rsidRPr="001D01E5">
        <w:t>Our Approach</w:t>
      </w:r>
    </w:p>
    <w:p w14:paraId="3CE51B62" w14:textId="77777777" w:rsidR="001123BC" w:rsidRPr="001D01E5" w:rsidRDefault="001123BC" w:rsidP="001123BC">
      <w:pPr>
        <w:numPr>
          <w:ilvl w:val="0"/>
          <w:numId w:val="24"/>
        </w:numPr>
      </w:pPr>
      <w:r w:rsidRPr="001D01E5">
        <w:t>Quality Assurance &amp; Accreditation</w:t>
      </w:r>
    </w:p>
    <w:p w14:paraId="3C585392" w14:textId="77777777" w:rsidR="001123BC" w:rsidRPr="001D01E5" w:rsidRDefault="001123BC" w:rsidP="001123BC">
      <w:pPr>
        <w:numPr>
          <w:ilvl w:val="0"/>
          <w:numId w:val="24"/>
        </w:numPr>
      </w:pPr>
      <w:r w:rsidRPr="001D01E5">
        <w:t>Our Service Offer</w:t>
      </w:r>
    </w:p>
    <w:p w14:paraId="238AE122" w14:textId="77777777" w:rsidR="001123BC" w:rsidRPr="001D01E5" w:rsidRDefault="001123BC" w:rsidP="001123BC">
      <w:pPr>
        <w:numPr>
          <w:ilvl w:val="0"/>
          <w:numId w:val="24"/>
        </w:numPr>
      </w:pPr>
      <w:r w:rsidRPr="001D01E5">
        <w:t>Equality, Diversity &amp; Inclusion</w:t>
      </w:r>
    </w:p>
    <w:p w14:paraId="21EB87B5" w14:textId="77777777" w:rsidR="001123BC" w:rsidRPr="001D01E5" w:rsidRDefault="001123BC" w:rsidP="001123BC">
      <w:pPr>
        <w:numPr>
          <w:ilvl w:val="0"/>
          <w:numId w:val="24"/>
        </w:numPr>
      </w:pPr>
      <w:r w:rsidRPr="001D01E5">
        <w:t>Our History</w:t>
      </w:r>
    </w:p>
    <w:p w14:paraId="63C1E0A0" w14:textId="77777777" w:rsidR="001123BC" w:rsidRPr="001D01E5" w:rsidRDefault="001123BC" w:rsidP="001123BC">
      <w:pPr>
        <w:numPr>
          <w:ilvl w:val="0"/>
          <w:numId w:val="24"/>
        </w:numPr>
      </w:pPr>
      <w:r w:rsidRPr="001D01E5">
        <w:t>Job Description</w:t>
      </w:r>
    </w:p>
    <w:p w14:paraId="1FD34AF8" w14:textId="77777777" w:rsidR="001123BC" w:rsidRPr="001D01E5" w:rsidRDefault="001123BC" w:rsidP="001123BC">
      <w:pPr>
        <w:numPr>
          <w:ilvl w:val="0"/>
          <w:numId w:val="24"/>
        </w:numPr>
      </w:pPr>
      <w:r w:rsidRPr="001D01E5">
        <w:t>Person Specification</w:t>
      </w:r>
    </w:p>
    <w:p w14:paraId="07EFD4B4" w14:textId="77777777" w:rsidR="001123BC" w:rsidRPr="001D01E5" w:rsidRDefault="001123BC" w:rsidP="001123BC">
      <w:pPr>
        <w:numPr>
          <w:ilvl w:val="0"/>
          <w:numId w:val="24"/>
        </w:numPr>
      </w:pPr>
      <w:r w:rsidRPr="001D01E5">
        <w:t>Summary of Benefits</w:t>
      </w:r>
    </w:p>
    <w:p w14:paraId="16BFB13E" w14:textId="77777777" w:rsidR="001123BC" w:rsidRPr="001D01E5" w:rsidRDefault="001123BC" w:rsidP="001123BC">
      <w:pPr>
        <w:numPr>
          <w:ilvl w:val="0"/>
          <w:numId w:val="24"/>
        </w:numPr>
      </w:pPr>
      <w:r w:rsidRPr="001D01E5">
        <w:t>How to Apply</w:t>
      </w:r>
    </w:p>
    <w:p w14:paraId="52FF65AC" w14:textId="77777777" w:rsidR="001123BC" w:rsidRPr="001D01E5" w:rsidRDefault="001123BC" w:rsidP="001123BC">
      <w:pPr>
        <w:numPr>
          <w:ilvl w:val="0"/>
          <w:numId w:val="24"/>
        </w:numPr>
      </w:pPr>
      <w:r w:rsidRPr="001D01E5">
        <w:t>Equality, Diversity, and Inclusion Statement</w:t>
      </w:r>
    </w:p>
    <w:p w14:paraId="2AEC62A2" w14:textId="77777777" w:rsidR="001123BC" w:rsidRDefault="001123BC" w:rsidP="001123BC">
      <w:pPr>
        <w:numPr>
          <w:ilvl w:val="0"/>
          <w:numId w:val="24"/>
        </w:numPr>
      </w:pPr>
      <w:r w:rsidRPr="001D01E5">
        <w:t>Safeguarding Policy Statement</w:t>
      </w:r>
    </w:p>
    <w:p w14:paraId="4990B0F3" w14:textId="77777777" w:rsidR="001123BC" w:rsidRPr="00796C38" w:rsidRDefault="001123BC" w:rsidP="001123BC">
      <w:pPr>
        <w:pStyle w:val="ListParagraph"/>
        <w:numPr>
          <w:ilvl w:val="0"/>
          <w:numId w:val="24"/>
        </w:numPr>
      </w:pPr>
      <w:r w:rsidRPr="00796C38">
        <w:t>Data Protection: Job and volunteer applicant privacy notice</w:t>
      </w:r>
    </w:p>
    <w:p w14:paraId="4EE13AC9" w14:textId="77777777" w:rsidR="001123BC" w:rsidRPr="001D01E5" w:rsidRDefault="001123BC" w:rsidP="001123BC">
      <w:pPr>
        <w:ind w:left="720"/>
      </w:pPr>
    </w:p>
    <w:p w14:paraId="31990910" w14:textId="77777777" w:rsidR="001123BC" w:rsidRPr="001D01E5" w:rsidRDefault="00957906" w:rsidP="001123BC">
      <w:r>
        <w:rPr>
          <w:noProof/>
        </w:rPr>
        <w:pict w14:anchorId="1139123B">
          <v:rect id="_x0000_i1034" alt="" style="width:451.3pt;height:.05pt;mso-width-percent:0;mso-height-percent:0;mso-width-percent:0;mso-height-percent:0" o:hralign="center" o:hrstd="t" o:hr="t" fillcolor="#a0a0a0" stroked="f"/>
        </w:pict>
      </w:r>
    </w:p>
    <w:p w14:paraId="56FD6EB2" w14:textId="77777777" w:rsidR="001123BC" w:rsidRDefault="001123BC" w:rsidP="001123BC"/>
    <w:p w14:paraId="538C923B" w14:textId="77777777" w:rsidR="001123BC" w:rsidRDefault="001123BC" w:rsidP="001123BC"/>
    <w:p w14:paraId="52D2CD08" w14:textId="77777777" w:rsidR="001123BC" w:rsidRDefault="001123BC" w:rsidP="001123BC"/>
    <w:p w14:paraId="7C107F73" w14:textId="77777777" w:rsidR="001123BC" w:rsidRDefault="001123BC" w:rsidP="001123BC"/>
    <w:p w14:paraId="1FF64CED" w14:textId="77777777" w:rsidR="001123BC" w:rsidRDefault="001123BC" w:rsidP="001123BC"/>
    <w:p w14:paraId="06BCB719" w14:textId="2EE5EBD2" w:rsidR="001123BC" w:rsidRDefault="00BB05A9" w:rsidP="001123BC">
      <w:r>
        <w:lastRenderedPageBreak/>
        <w:br/>
      </w:r>
    </w:p>
    <w:p w14:paraId="10C8E9AA" w14:textId="77777777" w:rsidR="001123BC" w:rsidRPr="001D01E5" w:rsidRDefault="001123BC" w:rsidP="001123BC">
      <w:pPr>
        <w:rPr>
          <w:b/>
          <w:bCs/>
        </w:rPr>
      </w:pPr>
      <w:r w:rsidRPr="001D01E5">
        <w:rPr>
          <w:b/>
          <w:bCs/>
        </w:rPr>
        <w:t>1. Welcome Letter from the CEO</w:t>
      </w:r>
    </w:p>
    <w:p w14:paraId="06B8DF5A" w14:textId="77777777" w:rsidR="001123BC" w:rsidRPr="001D01E5" w:rsidRDefault="001123BC" w:rsidP="001123BC">
      <w:r w:rsidRPr="001D01E5">
        <w:rPr>
          <w:b/>
          <w:bCs/>
        </w:rPr>
        <w:t>Kate Lawrence, CEO – Lotus</w:t>
      </w:r>
    </w:p>
    <w:p w14:paraId="7D5D22D5" w14:textId="77777777" w:rsidR="001123BC" w:rsidRPr="001D01E5" w:rsidRDefault="001123BC" w:rsidP="001123BC">
      <w:r w:rsidRPr="001D01E5">
        <w:t>Dear Applicant,</w:t>
      </w:r>
    </w:p>
    <w:p w14:paraId="790E4CD9" w14:textId="43BD0614" w:rsidR="001123BC" w:rsidRPr="001D01E5" w:rsidRDefault="001123BC" w:rsidP="001123BC">
      <w:r w:rsidRPr="001D01E5">
        <w:t xml:space="preserve">Thank you so much for your interest in the </w:t>
      </w:r>
      <w:r w:rsidR="000C4CB7">
        <w:t>Whole Family IDVA</w:t>
      </w:r>
      <w:r w:rsidRPr="001D01E5">
        <w:t xml:space="preserve"> </w:t>
      </w:r>
      <w:r w:rsidR="00954F23">
        <w:t xml:space="preserve">(pre-qualification) </w:t>
      </w:r>
      <w:r w:rsidRPr="001D01E5">
        <w:t>role at Lotus. We’re delighted you’re considering joining us.</w:t>
      </w:r>
    </w:p>
    <w:p w14:paraId="7A68CA43" w14:textId="77777777" w:rsidR="00BB05A9" w:rsidRDefault="001123BC" w:rsidP="001123BC">
      <w:r>
        <w:t>Lotus exists to walk alongside women, children, and families on their recovery journeys after abuse. We’re a small, values-led charity with a big heart, and our team is committed to being trauma-informed, inclusive, responsive, and rooted in lived experience. At the centre of all we do is the belief that women, children, and families can and do recover. They do not just survive, they build lives full of meaning, connection, and confidence.</w:t>
      </w:r>
      <w:r w:rsidR="00BB05A9">
        <w:t xml:space="preserve"> </w:t>
      </w:r>
    </w:p>
    <w:p w14:paraId="17F9B085" w14:textId="343E6F40" w:rsidR="00A642E4" w:rsidRDefault="00BB05A9" w:rsidP="001123BC">
      <w:r>
        <w:t xml:space="preserve">Our Whole Family IDVAs work to </w:t>
      </w:r>
      <w:r w:rsidR="00A642E4">
        <w:t xml:space="preserve">support </w:t>
      </w:r>
      <w:r>
        <w:t>these individuals on their</w:t>
      </w:r>
      <w:r w:rsidR="00A642E4">
        <w:t xml:space="preserve"> journey through the provision of</w:t>
      </w:r>
      <w:r w:rsidR="00A642E4" w:rsidRPr="00A642E4">
        <w:t xml:space="preserve"> holistic, specialist support, including one-to-one and group-based recovery services. Our approach prioritises early intervention, prevention, and empowering survivors to rebuild their lives.</w:t>
      </w:r>
    </w:p>
    <w:p w14:paraId="6F8D430C" w14:textId="77777777" w:rsidR="001123BC" w:rsidRPr="001D01E5" w:rsidRDefault="001123BC" w:rsidP="001123BC">
      <w:r w:rsidRPr="001D01E5">
        <w:t>If you’re someone who can bring professional knowledge and personal warmth</w:t>
      </w:r>
      <w:r>
        <w:t xml:space="preserve"> and</w:t>
      </w:r>
      <w:r w:rsidRPr="001D01E5">
        <w:t xml:space="preserve"> who values safety, collaboration, and purpose</w:t>
      </w:r>
      <w:r>
        <w:t xml:space="preserve">, </w:t>
      </w:r>
      <w:r w:rsidRPr="001D01E5">
        <w:t>we’d love to hear from you.</w:t>
      </w:r>
    </w:p>
    <w:p w14:paraId="7CFD7625" w14:textId="157359F6" w:rsidR="001123BC" w:rsidRDefault="001123BC" w:rsidP="001123BC">
      <w:r w:rsidRPr="001D01E5">
        <w:t>Warmest wishes,</w:t>
      </w:r>
      <w:r w:rsidRPr="001D01E5">
        <w:br/>
      </w:r>
      <w:r w:rsidRPr="001D01E5">
        <w:rPr>
          <w:b/>
          <w:bCs/>
        </w:rPr>
        <w:t>Kate Lawrence</w:t>
      </w:r>
      <w:r w:rsidRPr="001D01E5">
        <w:br/>
        <w:t>CEO, Lotus</w:t>
      </w:r>
    </w:p>
    <w:p w14:paraId="22AA6A05" w14:textId="054EF462" w:rsidR="001123BC" w:rsidRPr="00307065" w:rsidRDefault="00BB05A9" w:rsidP="001123BC">
      <w:pPr>
        <w:rPr>
          <w:b/>
          <w:bCs/>
        </w:rPr>
      </w:pPr>
      <w:r>
        <w:rPr>
          <w:b/>
          <w:bCs/>
        </w:rPr>
        <w:br/>
      </w:r>
      <w:r w:rsidR="001123BC">
        <w:rPr>
          <w:b/>
          <w:bCs/>
        </w:rPr>
        <w:t xml:space="preserve">2. </w:t>
      </w:r>
      <w:r w:rsidR="001123BC" w:rsidRPr="00307065">
        <w:rPr>
          <w:b/>
          <w:bCs/>
        </w:rPr>
        <w:t>About Lotus Families</w:t>
      </w:r>
    </w:p>
    <w:p w14:paraId="7EB20FF7" w14:textId="77777777" w:rsidR="001123BC" w:rsidRPr="00307065" w:rsidRDefault="001123BC" w:rsidP="001123BC">
      <w:r w:rsidRPr="46EFDF1C">
        <w:rPr>
          <w:b/>
          <w:bCs/>
        </w:rPr>
        <w:t>Lotus Families</w:t>
      </w:r>
      <w:r>
        <w:t xml:space="preserve"> is a small, independent, </w:t>
      </w:r>
      <w:r w:rsidRPr="46EFDF1C">
        <w:rPr>
          <w:b/>
          <w:bCs/>
        </w:rPr>
        <w:t>women-centred charity</w:t>
      </w:r>
      <w:r>
        <w:t xml:space="preserve"> based in East Sussex, dedicated to </w:t>
      </w:r>
      <w:r w:rsidRPr="46EFDF1C">
        <w:rPr>
          <w:b/>
          <w:bCs/>
        </w:rPr>
        <w:t>preventing abuse</w:t>
      </w:r>
      <w:r>
        <w:t xml:space="preserve"> and supporting long-term </w:t>
      </w:r>
      <w:r w:rsidRPr="46EFDF1C">
        <w:rPr>
          <w:b/>
          <w:bCs/>
        </w:rPr>
        <w:t>recovery for women and children</w:t>
      </w:r>
      <w:r>
        <w:t>. With nearly 30 years of experience, originally as Home-Start South Downs (1996) and then Home-Start East Sussex, our evolution into Lotus (2024) marks a firm commitment to specialist, peer-informed abuse services.</w:t>
      </w:r>
    </w:p>
    <w:p w14:paraId="101B61E2" w14:textId="77777777" w:rsidR="001123BC" w:rsidRPr="00307065" w:rsidRDefault="00957906" w:rsidP="001123BC">
      <w:r>
        <w:rPr>
          <w:noProof/>
        </w:rPr>
        <w:pict w14:anchorId="4E00FAEA">
          <v:rect id="_x0000_i1033" alt="" style="width:451.3pt;height:.05pt;mso-width-percent:0;mso-height-percent:0;mso-width-percent:0;mso-height-percent:0" o:hralign="center" o:hrstd="t" o:hr="t" fillcolor="#a0a0a0" stroked="f"/>
        </w:pict>
      </w:r>
    </w:p>
    <w:p w14:paraId="0586C4FE" w14:textId="77777777" w:rsidR="001123BC" w:rsidRPr="00307065" w:rsidRDefault="001123BC" w:rsidP="001123BC">
      <w:pPr>
        <w:rPr>
          <w:b/>
          <w:bCs/>
        </w:rPr>
      </w:pPr>
      <w:r>
        <w:rPr>
          <w:b/>
          <w:bCs/>
        </w:rPr>
        <w:t xml:space="preserve">3. </w:t>
      </w:r>
      <w:r w:rsidRPr="00307065">
        <w:rPr>
          <w:b/>
          <w:bCs/>
        </w:rPr>
        <w:t>Our Mission &amp; Vision</w:t>
      </w:r>
    </w:p>
    <w:p w14:paraId="1E3FE5FE" w14:textId="77777777" w:rsidR="001123BC" w:rsidRPr="00307065" w:rsidRDefault="001123BC" w:rsidP="001123BC">
      <w:pPr>
        <w:numPr>
          <w:ilvl w:val="0"/>
          <w:numId w:val="12"/>
        </w:numPr>
      </w:pPr>
      <w:r w:rsidRPr="00307065">
        <w:rPr>
          <w:b/>
          <w:bCs/>
        </w:rPr>
        <w:t>Mission:</w:t>
      </w:r>
      <w:r w:rsidRPr="00307065">
        <w:t xml:space="preserve"> </w:t>
      </w:r>
      <w:r w:rsidRPr="006F0032">
        <w:t>Our mission is to break cycles of abuse and foster a society free from violence. We achieve this by offering trauma-informed prevention, recovery, advocacy, and education for women, children, and families</w:t>
      </w:r>
      <w:r w:rsidRPr="00307065">
        <w:t>.</w:t>
      </w:r>
    </w:p>
    <w:p w14:paraId="14671113" w14:textId="77777777" w:rsidR="001123BC" w:rsidRPr="00307065" w:rsidRDefault="001123BC" w:rsidP="001123BC">
      <w:pPr>
        <w:numPr>
          <w:ilvl w:val="0"/>
          <w:numId w:val="12"/>
        </w:numPr>
      </w:pPr>
      <w:r w:rsidRPr="00307065">
        <w:rPr>
          <w:b/>
          <w:bCs/>
        </w:rPr>
        <w:lastRenderedPageBreak/>
        <w:t>Vision:</w:t>
      </w:r>
      <w:r w:rsidRPr="00307065">
        <w:t xml:space="preserve"> </w:t>
      </w:r>
      <w:r w:rsidRPr="006F0032">
        <w:rPr>
          <w:rFonts w:ascii="Aptos" w:eastAsia="Aptos" w:hAnsi="Aptos" w:cs="Segoe UI"/>
        </w:rPr>
        <w:t>We envision a world where women, children, and families can create resilient, abuse-free futures</w:t>
      </w:r>
      <w:r>
        <w:rPr>
          <w:rFonts w:ascii="Aptos" w:eastAsia="Aptos" w:hAnsi="Aptos" w:cs="Segoe UI"/>
        </w:rPr>
        <w:t xml:space="preserve">, </w:t>
      </w:r>
      <w:r w:rsidRPr="006F0032">
        <w:rPr>
          <w:rFonts w:ascii="Aptos" w:eastAsia="Aptos" w:hAnsi="Aptos" w:cs="Segoe UI"/>
        </w:rPr>
        <w:t>living safely, with dignity, self-determination, and hope.</w:t>
      </w:r>
      <w:r w:rsidR="00957906">
        <w:rPr>
          <w:noProof/>
        </w:rPr>
        <w:pict w14:anchorId="542EA445">
          <v:rect id="_x0000_i1032" alt="" style="width:297.85pt;height:.05pt;mso-width-percent:0;mso-height-percent:0;mso-width-percent:0;mso-height-percent:0" o:hrpct="660" o:hralign="center" o:hrstd="t" o:hr="t" fillcolor="#a0a0a0" stroked="f"/>
        </w:pict>
      </w:r>
    </w:p>
    <w:p w14:paraId="5106CA89" w14:textId="77777777" w:rsidR="001123BC" w:rsidRPr="00307065" w:rsidRDefault="001123BC" w:rsidP="001123BC">
      <w:pPr>
        <w:rPr>
          <w:b/>
          <w:bCs/>
        </w:rPr>
      </w:pPr>
      <w:r>
        <w:br/>
      </w:r>
      <w:r w:rsidRPr="0F96630E">
        <w:rPr>
          <w:b/>
          <w:bCs/>
        </w:rPr>
        <w:t>4. Our Approach</w:t>
      </w:r>
    </w:p>
    <w:p w14:paraId="0C94D24C" w14:textId="77777777" w:rsidR="001123BC" w:rsidRPr="00307065" w:rsidRDefault="001123BC" w:rsidP="001123BC">
      <w:r w:rsidRPr="00307065">
        <w:t xml:space="preserve">We embed the </w:t>
      </w:r>
      <w:r w:rsidRPr="00307065">
        <w:rPr>
          <w:b/>
          <w:bCs/>
        </w:rPr>
        <w:t>six pillars of trauma-informed practice</w:t>
      </w:r>
      <w:r w:rsidRPr="00307065">
        <w:t xml:space="preserve"> in everything we do</w:t>
      </w:r>
      <w:r>
        <w:t xml:space="preserve"> - </w:t>
      </w:r>
      <w:r w:rsidRPr="00307065">
        <w:t>Safety; Trustworthiness &amp; Transparency; Peer Support; Collaboration &amp; Mutuality; Empowerment, Voice &amp; Choice; and Cultural, Historical &amp; Gender Awareness. This translates into services that build trust, amplify survivor voices, and are rooted in lived experience.</w:t>
      </w:r>
    </w:p>
    <w:p w14:paraId="44546FFF" w14:textId="77777777" w:rsidR="001123BC" w:rsidRPr="00307065" w:rsidRDefault="00957906" w:rsidP="001123BC">
      <w:r>
        <w:rPr>
          <w:noProof/>
        </w:rPr>
        <w:pict w14:anchorId="1C5A6ECA">
          <v:rect id="_x0000_i1031" alt="" style="width:451.3pt;height:.05pt;mso-width-percent:0;mso-height-percent:0;mso-width-percent:0;mso-height-percent:0" o:hralign="center" o:hrstd="t" o:hr="t" fillcolor="#a0a0a0" stroked="f"/>
        </w:pict>
      </w:r>
    </w:p>
    <w:p w14:paraId="765960ED" w14:textId="77777777" w:rsidR="001123BC" w:rsidRPr="00307065" w:rsidRDefault="001123BC" w:rsidP="001123BC">
      <w:pPr>
        <w:rPr>
          <w:b/>
          <w:bCs/>
        </w:rPr>
      </w:pPr>
      <w:r>
        <w:rPr>
          <w:b/>
          <w:bCs/>
        </w:rPr>
        <w:t xml:space="preserve">5. </w:t>
      </w:r>
      <w:r w:rsidRPr="00307065">
        <w:rPr>
          <w:b/>
          <w:bCs/>
        </w:rPr>
        <w:t>Quality Assurance &amp; Accreditation</w:t>
      </w:r>
    </w:p>
    <w:p w14:paraId="5DE85563" w14:textId="77777777" w:rsidR="001123BC" w:rsidRPr="00307065" w:rsidRDefault="001123BC" w:rsidP="001123BC">
      <w:pPr>
        <w:numPr>
          <w:ilvl w:val="0"/>
          <w:numId w:val="13"/>
        </w:numPr>
      </w:pPr>
      <w:r w:rsidRPr="0F96630E">
        <w:rPr>
          <w:b/>
          <w:bCs/>
        </w:rPr>
        <w:t>SafeLives Leading Lights</w:t>
      </w:r>
      <w:r>
        <w:t xml:space="preserve"> accredited since March 2020, setting national standards for safety and recovery in domestic abuse services</w:t>
      </w:r>
    </w:p>
    <w:p w14:paraId="3520A962" w14:textId="77777777" w:rsidR="001123BC" w:rsidRPr="00307065" w:rsidRDefault="001123BC" w:rsidP="001123BC">
      <w:pPr>
        <w:numPr>
          <w:ilvl w:val="0"/>
          <w:numId w:val="13"/>
        </w:numPr>
      </w:pPr>
      <w:r>
        <w:t xml:space="preserve">Working towards </w:t>
      </w:r>
      <w:r w:rsidRPr="0F96630E">
        <w:rPr>
          <w:b/>
          <w:bCs/>
        </w:rPr>
        <w:t>Investing in Volunteers</w:t>
      </w:r>
      <w:r>
        <w:t xml:space="preserve"> standards, to validate the integrity and support given to our volunteer mentors</w:t>
      </w:r>
    </w:p>
    <w:p w14:paraId="410ED617" w14:textId="77777777" w:rsidR="001123BC" w:rsidRPr="00307065" w:rsidRDefault="001123BC" w:rsidP="001123BC">
      <w:pPr>
        <w:numPr>
          <w:ilvl w:val="0"/>
          <w:numId w:val="13"/>
        </w:numPr>
      </w:pPr>
      <w:r>
        <w:t xml:space="preserve">A member of </w:t>
      </w:r>
      <w:r w:rsidRPr="00307065">
        <w:rPr>
          <w:b/>
          <w:bCs/>
        </w:rPr>
        <w:t>Women’s Aid</w:t>
      </w:r>
      <w:r w:rsidRPr="00307065">
        <w:t>, further aligning with specialist national practices</w:t>
      </w:r>
    </w:p>
    <w:p w14:paraId="713800C0" w14:textId="77777777" w:rsidR="001123BC" w:rsidRPr="006F0032" w:rsidRDefault="001123BC" w:rsidP="001123BC">
      <w:pPr>
        <w:rPr>
          <w:rFonts w:cs="Segoe UI Emoji"/>
          <w:b/>
          <w:bCs/>
        </w:rPr>
      </w:pPr>
      <w:r>
        <w:br/>
      </w:r>
      <w:r w:rsidRPr="0F96630E">
        <w:rPr>
          <w:rFonts w:cs="Segoe UI Emoji"/>
          <w:b/>
          <w:bCs/>
        </w:rPr>
        <w:t>6. Our Services Offer</w:t>
      </w:r>
    </w:p>
    <w:p w14:paraId="0C81C222" w14:textId="77777777" w:rsidR="001123BC" w:rsidRPr="00BF5041" w:rsidRDefault="001123BC" w:rsidP="001123BC">
      <w:pPr>
        <w:rPr>
          <w:rFonts w:cs="Segoe UI Emoji"/>
        </w:rPr>
      </w:pPr>
      <w:r w:rsidRPr="00BF5041">
        <w:rPr>
          <w:rFonts w:cs="Segoe UI Emoji"/>
        </w:rPr>
        <w:t xml:space="preserve">As part of our new </w:t>
      </w:r>
      <w:r>
        <w:rPr>
          <w:rFonts w:cs="Segoe UI Emoji"/>
        </w:rPr>
        <w:t xml:space="preserve">“Welcome” </w:t>
      </w:r>
      <w:r w:rsidRPr="00BF5041">
        <w:rPr>
          <w:rFonts w:cs="Segoe UI Emoji"/>
        </w:rPr>
        <w:t>delivery model:</w:t>
      </w:r>
    </w:p>
    <w:p w14:paraId="690159E8" w14:textId="77777777" w:rsidR="001123BC" w:rsidRPr="00BF5041" w:rsidRDefault="001123BC" w:rsidP="001123BC">
      <w:pPr>
        <w:rPr>
          <w:rFonts w:cs="Segoe UI Emoji"/>
        </w:rPr>
      </w:pPr>
      <w:r w:rsidRPr="00BF5041">
        <w:rPr>
          <w:rFonts w:cs="Segoe UI Emoji"/>
        </w:rPr>
        <w:t xml:space="preserve">We provide </w:t>
      </w:r>
      <w:r w:rsidRPr="006F0032">
        <w:rPr>
          <w:rFonts w:cs="Segoe UI Emoji"/>
          <w:b/>
          <w:bCs/>
        </w:rPr>
        <w:t xml:space="preserve">one-to-one IDVA support </w:t>
      </w:r>
      <w:r w:rsidRPr="00BF5041">
        <w:rPr>
          <w:rFonts w:cs="Segoe UI Emoji"/>
        </w:rPr>
        <w:t>on referral to:</w:t>
      </w:r>
    </w:p>
    <w:p w14:paraId="73E30506" w14:textId="77777777" w:rsidR="001123BC" w:rsidRPr="00BF5041" w:rsidRDefault="001123BC" w:rsidP="001123BC">
      <w:pPr>
        <w:pStyle w:val="ListParagraph"/>
        <w:numPr>
          <w:ilvl w:val="0"/>
          <w:numId w:val="15"/>
        </w:numPr>
        <w:rPr>
          <w:rFonts w:cs="Segoe UI Emoji"/>
        </w:rPr>
      </w:pPr>
      <w:r w:rsidRPr="00BF5041">
        <w:rPr>
          <w:rFonts w:cs="Segoe UI Emoji"/>
        </w:rPr>
        <w:t>Women, trans and non-binary people who have experienced domestic abuse and are no longer in crisis but continue to deal with its effects.</w:t>
      </w:r>
    </w:p>
    <w:p w14:paraId="554B3041" w14:textId="47E9C21E" w:rsidR="003200ED" w:rsidRPr="003200ED" w:rsidRDefault="001123BC" w:rsidP="003200ED">
      <w:pPr>
        <w:pStyle w:val="ListParagraph"/>
        <w:numPr>
          <w:ilvl w:val="0"/>
          <w:numId w:val="15"/>
        </w:numPr>
        <w:rPr>
          <w:rFonts w:cs="Segoe UI Emoji"/>
        </w:rPr>
      </w:pPr>
      <w:r w:rsidRPr="003200ED">
        <w:rPr>
          <w:rFonts w:cs="Segoe UI Emoji"/>
        </w:rPr>
        <w:t>Any parent or carer experiencing aggression or abuse from a child aged 8-17.</w:t>
      </w:r>
    </w:p>
    <w:p w14:paraId="53612F28" w14:textId="77777777" w:rsidR="001123BC" w:rsidRPr="006F0032" w:rsidRDefault="001123BC" w:rsidP="001123BC">
      <w:pPr>
        <w:rPr>
          <w:rFonts w:cs="Segoe UI Emoji"/>
        </w:rPr>
      </w:pPr>
      <w:r w:rsidRPr="006F0032">
        <w:rPr>
          <w:rFonts w:cs="Segoe UI Emoji"/>
        </w:rPr>
        <w:t>In addition to one-to-one support:</w:t>
      </w:r>
    </w:p>
    <w:p w14:paraId="525AF389" w14:textId="77777777" w:rsidR="001123BC" w:rsidRPr="00BF5041" w:rsidRDefault="001123BC" w:rsidP="001123BC">
      <w:pPr>
        <w:pStyle w:val="ListParagraph"/>
        <w:numPr>
          <w:ilvl w:val="0"/>
          <w:numId w:val="16"/>
        </w:numPr>
        <w:rPr>
          <w:rFonts w:cs="Segoe UI Emoji"/>
        </w:rPr>
      </w:pPr>
      <w:r w:rsidRPr="00BF5041">
        <w:rPr>
          <w:rFonts w:cs="Segoe UI Emoji"/>
        </w:rPr>
        <w:t xml:space="preserve">Women in recovery from domestic abuse will be offered a place on a </w:t>
      </w:r>
      <w:r w:rsidRPr="006F0032">
        <w:rPr>
          <w:rFonts w:cs="Segoe UI Emoji"/>
          <w:b/>
          <w:bCs/>
        </w:rPr>
        <w:t>6-week trauma-informed recovery group</w:t>
      </w:r>
      <w:r w:rsidRPr="00BF5041">
        <w:rPr>
          <w:rFonts w:cs="Segoe UI Emoji"/>
        </w:rPr>
        <w:t>, with the opportunity to attend ongoing peer support groups or to train as Peer Support Mentors.</w:t>
      </w:r>
    </w:p>
    <w:p w14:paraId="063DBF17" w14:textId="77777777" w:rsidR="001123BC" w:rsidRPr="00BF5041" w:rsidRDefault="001123BC" w:rsidP="001123BC">
      <w:pPr>
        <w:pStyle w:val="ListParagraph"/>
        <w:numPr>
          <w:ilvl w:val="0"/>
          <w:numId w:val="16"/>
        </w:numPr>
        <w:rPr>
          <w:rFonts w:cs="Segoe UI Emoji"/>
        </w:rPr>
      </w:pPr>
      <w:r w:rsidRPr="00BF5041">
        <w:rPr>
          <w:rFonts w:cs="Segoe UI Emoji"/>
        </w:rPr>
        <w:t xml:space="preserve">Parent/carers of </w:t>
      </w:r>
      <w:r>
        <w:rPr>
          <w:rFonts w:cs="Segoe UI Emoji"/>
        </w:rPr>
        <w:t xml:space="preserve">aggressive/abusive </w:t>
      </w:r>
      <w:r w:rsidRPr="00BF5041">
        <w:rPr>
          <w:rFonts w:cs="Segoe UI Emoji"/>
        </w:rPr>
        <w:t xml:space="preserve">children aged 8–17 will be offered an </w:t>
      </w:r>
      <w:r w:rsidRPr="006F0032">
        <w:rPr>
          <w:rFonts w:cs="Segoe UI Emoji"/>
          <w:b/>
          <w:bCs/>
        </w:rPr>
        <w:t>8-week structured support group.</w:t>
      </w:r>
    </w:p>
    <w:p w14:paraId="09D8938D" w14:textId="77777777" w:rsidR="001123BC" w:rsidRPr="00BF5041" w:rsidRDefault="001123BC" w:rsidP="001123BC">
      <w:pPr>
        <w:pStyle w:val="ListParagraph"/>
        <w:numPr>
          <w:ilvl w:val="0"/>
          <w:numId w:val="16"/>
        </w:numPr>
        <w:rPr>
          <w:rFonts w:cs="Segoe UI Emoji"/>
        </w:rPr>
      </w:pPr>
      <w:r w:rsidRPr="00BF5041">
        <w:rPr>
          <w:rFonts w:cs="Segoe UI Emoji"/>
        </w:rPr>
        <w:t xml:space="preserve">Ex-clients of the recovery group may progress into the Lotus Blossom Project as </w:t>
      </w:r>
      <w:r w:rsidRPr="006F0032">
        <w:rPr>
          <w:rFonts w:cs="Segoe UI Emoji"/>
          <w:b/>
          <w:bCs/>
        </w:rPr>
        <w:t>Peer Support Mentors</w:t>
      </w:r>
      <w:r w:rsidRPr="00BF5041">
        <w:rPr>
          <w:rFonts w:cs="Segoe UI Emoji"/>
        </w:rPr>
        <w:t>, with access to additional training and supervision.</w:t>
      </w:r>
    </w:p>
    <w:p w14:paraId="54A1328E" w14:textId="77777777" w:rsidR="001123BC" w:rsidRPr="00BF5041" w:rsidRDefault="001123BC" w:rsidP="001123BC">
      <w:pPr>
        <w:pStyle w:val="ListParagraph"/>
        <w:numPr>
          <w:ilvl w:val="0"/>
          <w:numId w:val="16"/>
        </w:numPr>
        <w:rPr>
          <w:rFonts w:cs="Segoe UI Emoji"/>
        </w:rPr>
      </w:pPr>
      <w:r w:rsidRPr="00BF5041">
        <w:rPr>
          <w:rFonts w:cs="Segoe UI Emoji"/>
        </w:rPr>
        <w:t xml:space="preserve">Peer Support Mentors who demonstrate commitment and potential may also have the opportunity to apply for </w:t>
      </w:r>
      <w:r w:rsidRPr="009A3B50">
        <w:rPr>
          <w:rFonts w:cs="Segoe UI Emoji"/>
          <w:b/>
          <w:bCs/>
        </w:rPr>
        <w:t>paid trainee IDVA roles</w:t>
      </w:r>
      <w:r w:rsidRPr="00BF5041">
        <w:rPr>
          <w:rFonts w:cs="Segoe UI Emoji"/>
        </w:rPr>
        <w:t xml:space="preserve"> when available.</w:t>
      </w:r>
    </w:p>
    <w:p w14:paraId="471D637A" w14:textId="05FBBA43" w:rsidR="001123BC" w:rsidRPr="00307065" w:rsidRDefault="00957906" w:rsidP="001123BC">
      <w:r>
        <w:rPr>
          <w:noProof/>
        </w:rPr>
        <w:lastRenderedPageBreak/>
        <w:pict w14:anchorId="5E36F7E7">
          <v:rect id="_x0000_i1030" alt="" style="width:451.3pt;height:.05pt;mso-width-percent:0;mso-height-percent:0;mso-width-percent:0;mso-height-percent:0" o:hralign="center" o:hrstd="t" o:hr="t" fillcolor="#a0a0a0" stroked="f"/>
        </w:pict>
      </w:r>
      <w:r w:rsidR="001123BC">
        <w:br/>
      </w:r>
      <w:r w:rsidR="00BB05A9">
        <w:br/>
      </w:r>
      <w:r w:rsidR="00BB05A9">
        <w:br/>
      </w:r>
    </w:p>
    <w:p w14:paraId="4D7E1CC1" w14:textId="77777777" w:rsidR="001123BC" w:rsidRPr="00307065" w:rsidRDefault="001123BC" w:rsidP="001123BC">
      <w:pPr>
        <w:rPr>
          <w:b/>
          <w:bCs/>
        </w:rPr>
      </w:pPr>
      <w:r>
        <w:rPr>
          <w:b/>
          <w:bCs/>
        </w:rPr>
        <w:t xml:space="preserve">7. </w:t>
      </w:r>
      <w:r w:rsidRPr="00307065">
        <w:rPr>
          <w:b/>
          <w:bCs/>
        </w:rPr>
        <w:t>Equality, Diversity &amp; Inclusion</w:t>
      </w:r>
    </w:p>
    <w:p w14:paraId="7A22055B" w14:textId="77777777" w:rsidR="001123BC" w:rsidRDefault="001123BC" w:rsidP="001123BC">
      <w:r w:rsidRPr="00307065">
        <w:t xml:space="preserve">As a </w:t>
      </w:r>
      <w:r w:rsidRPr="00307065">
        <w:rPr>
          <w:b/>
          <w:bCs/>
        </w:rPr>
        <w:t>women-led charity</w:t>
      </w:r>
      <w:r w:rsidRPr="00307065">
        <w:t xml:space="preserve">, we are committed to safe, single-sex </w:t>
      </w:r>
      <w:r>
        <w:t xml:space="preserve">group </w:t>
      </w:r>
      <w:r w:rsidRPr="00307065">
        <w:t>spaces under the Equality Act, and actively support inclusion for marginalised groups</w:t>
      </w:r>
      <w:r>
        <w:t xml:space="preserve"> </w:t>
      </w:r>
      <w:r w:rsidRPr="00307065">
        <w:t>through transparency, signposting, and inclusive policy</w:t>
      </w:r>
      <w:r>
        <w:t>.</w:t>
      </w:r>
      <w:r w:rsidRPr="00307065">
        <w:t xml:space="preserve"> </w:t>
      </w:r>
      <w:r w:rsidRPr="00307065">
        <w:br/>
      </w:r>
    </w:p>
    <w:p w14:paraId="06346DD2" w14:textId="77777777" w:rsidR="001123BC" w:rsidRPr="00307065" w:rsidRDefault="001123BC" w:rsidP="001123BC">
      <w:r w:rsidRPr="00307065">
        <w:t>We continue to deepen our work in EDI, particularly with disabled, ethnically diverse, and LGBTQ+</w:t>
      </w:r>
      <w:r>
        <w:t xml:space="preserve"> </w:t>
      </w:r>
      <w:r w:rsidRPr="00307065">
        <w:t>communities.</w:t>
      </w:r>
    </w:p>
    <w:p w14:paraId="2465CB36" w14:textId="77777777" w:rsidR="001123BC" w:rsidRPr="00307065" w:rsidRDefault="00957906" w:rsidP="001123BC">
      <w:r>
        <w:rPr>
          <w:noProof/>
        </w:rPr>
        <w:pict w14:anchorId="5568690A">
          <v:rect id="_x0000_i1029" alt="" style="width:451.3pt;height:.05pt;mso-width-percent:0;mso-height-percent:0;mso-width-percent:0;mso-height-percent:0" o:hralign="center" o:hrstd="t" o:hr="t" fillcolor="#a0a0a0" stroked="f"/>
        </w:pict>
      </w:r>
    </w:p>
    <w:p w14:paraId="703199C0" w14:textId="77777777" w:rsidR="001123BC" w:rsidRPr="00307065" w:rsidRDefault="001123BC" w:rsidP="001123BC">
      <w:pPr>
        <w:rPr>
          <w:b/>
          <w:bCs/>
        </w:rPr>
      </w:pPr>
      <w:r>
        <w:rPr>
          <w:b/>
          <w:bCs/>
        </w:rPr>
        <w:t xml:space="preserve">8. </w:t>
      </w:r>
      <w:r w:rsidRPr="00307065">
        <w:rPr>
          <w:b/>
          <w:bCs/>
        </w:rPr>
        <w:t>Our History</w:t>
      </w:r>
    </w:p>
    <w:p w14:paraId="39E4515D" w14:textId="77777777" w:rsidR="001123BC" w:rsidRPr="00307065" w:rsidRDefault="001123BC" w:rsidP="001123BC">
      <w:pPr>
        <w:numPr>
          <w:ilvl w:val="0"/>
          <w:numId w:val="14"/>
        </w:numPr>
      </w:pPr>
      <w:r w:rsidRPr="46EFDF1C">
        <w:rPr>
          <w:b/>
          <w:bCs/>
        </w:rPr>
        <w:t>1996–2023:</w:t>
      </w:r>
      <w:r>
        <w:t xml:space="preserve"> Over 25 years providing family support across East Sussex as Home Start affiliate </w:t>
      </w:r>
    </w:p>
    <w:p w14:paraId="071224F2" w14:textId="77777777" w:rsidR="001123BC" w:rsidRPr="00307065" w:rsidRDefault="001123BC" w:rsidP="001123BC">
      <w:pPr>
        <w:numPr>
          <w:ilvl w:val="0"/>
          <w:numId w:val="14"/>
        </w:numPr>
      </w:pPr>
      <w:r w:rsidRPr="00307065">
        <w:rPr>
          <w:b/>
          <w:bCs/>
        </w:rPr>
        <w:t>2016:</w:t>
      </w:r>
      <w:r w:rsidRPr="00307065">
        <w:t xml:space="preserve"> Launch of specialist domestic abuse recovery services.</w:t>
      </w:r>
    </w:p>
    <w:p w14:paraId="5E200851" w14:textId="77777777" w:rsidR="001123BC" w:rsidRPr="00307065" w:rsidRDefault="001123BC" w:rsidP="001123BC">
      <w:pPr>
        <w:numPr>
          <w:ilvl w:val="0"/>
          <w:numId w:val="14"/>
        </w:numPr>
      </w:pPr>
      <w:r w:rsidRPr="00307065">
        <w:rPr>
          <w:b/>
          <w:bCs/>
        </w:rPr>
        <w:t>2020:</w:t>
      </w:r>
      <w:r w:rsidRPr="00307065">
        <w:t xml:space="preserve"> Earned </w:t>
      </w:r>
      <w:r>
        <w:t xml:space="preserve">SafeLives </w:t>
      </w:r>
      <w:r w:rsidRPr="00307065">
        <w:t>Leading Lights accreditation.</w:t>
      </w:r>
    </w:p>
    <w:p w14:paraId="0DEBF24E" w14:textId="77777777" w:rsidR="001123BC" w:rsidRPr="00307065" w:rsidRDefault="001123BC" w:rsidP="001123BC">
      <w:pPr>
        <w:numPr>
          <w:ilvl w:val="0"/>
          <w:numId w:val="14"/>
        </w:numPr>
      </w:pPr>
      <w:r w:rsidRPr="00307065">
        <w:rPr>
          <w:b/>
          <w:bCs/>
        </w:rPr>
        <w:t>2021–24:</w:t>
      </w:r>
      <w:r w:rsidRPr="00307065">
        <w:t xml:space="preserve"> Growth in EDI enhancing our reach and responsiveness.</w:t>
      </w:r>
    </w:p>
    <w:p w14:paraId="2FBB5CE0" w14:textId="77777777" w:rsidR="001123BC" w:rsidRPr="00307065" w:rsidRDefault="001123BC" w:rsidP="001123BC">
      <w:pPr>
        <w:pStyle w:val="ListParagraph"/>
        <w:numPr>
          <w:ilvl w:val="0"/>
          <w:numId w:val="14"/>
        </w:numPr>
      </w:pPr>
      <w:r w:rsidRPr="46EFDF1C">
        <w:rPr>
          <w:b/>
          <w:bCs/>
        </w:rPr>
        <w:t>2024:</w:t>
      </w:r>
      <w:r>
        <w:t xml:space="preserve"> Left the Home-Start federation to become Lotus Families to reflect our core abuse work. Joined Women’s Aid to expand our survivor-centred impact.</w:t>
      </w:r>
    </w:p>
    <w:p w14:paraId="41E6BC3D" w14:textId="77777777" w:rsidR="001123BC" w:rsidRPr="00307065" w:rsidRDefault="001123BC" w:rsidP="001123BC">
      <w:r w:rsidRPr="00307065">
        <w:t xml:space="preserve">At Lotus, we champion resilience, community, and transformation. </w:t>
      </w:r>
      <w:r>
        <w:t>F</w:t>
      </w:r>
      <w:r w:rsidRPr="00307065">
        <w:t>rom policy to practice</w:t>
      </w:r>
      <w:r>
        <w:t xml:space="preserve">, every part of our work </w:t>
      </w:r>
      <w:r w:rsidRPr="00307065">
        <w:t>is rooted in safety, trust, and survivor empowerment. We walk with women, building futures full of purpose and possibility.</w:t>
      </w:r>
    </w:p>
    <w:p w14:paraId="4BD05936" w14:textId="77777777" w:rsidR="001123BC" w:rsidRPr="00307065" w:rsidRDefault="00957906" w:rsidP="001123BC">
      <w:r>
        <w:rPr>
          <w:noProof/>
        </w:rPr>
        <w:pict w14:anchorId="68BCAC4F">
          <v:rect id="_x0000_i1028" alt="" style="width:451.3pt;height:.05pt;mso-width-percent:0;mso-height-percent:0;mso-width-percent:0;mso-height-percent:0" o:hralign="center" o:hrstd="t" o:hr="t" fillcolor="#a0a0a0" stroked="f"/>
        </w:pict>
      </w:r>
    </w:p>
    <w:p w14:paraId="12FB396C" w14:textId="0D27980B" w:rsidR="001123BC" w:rsidRPr="00A21DB4" w:rsidRDefault="001123BC" w:rsidP="001123BC">
      <w:r>
        <w:rPr>
          <w:b/>
          <w:bCs/>
        </w:rPr>
        <w:t xml:space="preserve">9.  </w:t>
      </w:r>
      <w:r w:rsidRPr="00A21DB4">
        <w:rPr>
          <w:b/>
          <w:bCs/>
        </w:rPr>
        <w:t xml:space="preserve">Job Description: </w:t>
      </w:r>
      <w:r>
        <w:rPr>
          <w:b/>
          <w:bCs/>
        </w:rPr>
        <w:t>Whole Family IDVA</w:t>
      </w:r>
      <w:r w:rsidR="0013435E" w:rsidRPr="0013435E">
        <w:rPr>
          <w:b/>
          <w:bCs/>
        </w:rPr>
        <w:t xml:space="preserve"> </w:t>
      </w:r>
      <w:r w:rsidR="0013435E">
        <w:rPr>
          <w:b/>
          <w:bCs/>
        </w:rPr>
        <w:t>(</w:t>
      </w:r>
      <w:r w:rsidR="0013435E">
        <w:rPr>
          <w:b/>
          <w:bCs/>
        </w:rPr>
        <w:t>Pre-qualification</w:t>
      </w:r>
      <w:r w:rsidR="0013435E">
        <w:rPr>
          <w:b/>
          <w:bCs/>
        </w:rPr>
        <w:t>)</w:t>
      </w:r>
    </w:p>
    <w:p w14:paraId="4AD69EAE" w14:textId="0EB32BA5" w:rsidR="001123BC" w:rsidRPr="00A21DB4" w:rsidRDefault="001123BC" w:rsidP="001123BC">
      <w:r w:rsidRPr="00A21DB4">
        <w:rPr>
          <w:b/>
          <w:bCs/>
        </w:rPr>
        <w:t>Job Title:</w:t>
      </w:r>
      <w:r w:rsidRPr="00A21DB4">
        <w:t xml:space="preserve"> </w:t>
      </w:r>
      <w:r>
        <w:t>Whole Family IDVA</w:t>
      </w:r>
      <w:r w:rsidR="00954F23">
        <w:t xml:space="preserve"> (Pre-qualification – internal training will be provided)</w:t>
      </w:r>
    </w:p>
    <w:p w14:paraId="269246C3" w14:textId="77777777" w:rsidR="001123BC" w:rsidRPr="00A21DB4" w:rsidRDefault="001123BC" w:rsidP="001123BC">
      <w:r w:rsidRPr="00A21DB4">
        <w:t>This post is open to women only under the Equality Act 2010 Schedule 9, Part 1, Section 7 as a genuine occupational requirement.</w:t>
      </w:r>
    </w:p>
    <w:p w14:paraId="66238762" w14:textId="2FD18F24" w:rsidR="001123BC" w:rsidRPr="00A21DB4" w:rsidRDefault="001123BC" w:rsidP="001123BC">
      <w:r w:rsidRPr="46EFDF1C">
        <w:rPr>
          <w:b/>
          <w:bCs/>
        </w:rPr>
        <w:t>Project:</w:t>
      </w:r>
      <w:r>
        <w:t xml:space="preserve"> Recovery Programme</w:t>
      </w:r>
      <w:r>
        <w:br/>
      </w:r>
      <w:r w:rsidRPr="46EFDF1C">
        <w:rPr>
          <w:b/>
          <w:bCs/>
        </w:rPr>
        <w:t>Reporting to:</w:t>
      </w:r>
      <w:r>
        <w:t xml:space="preserve"> Lotus Families Service Manager</w:t>
      </w:r>
      <w:r>
        <w:br/>
      </w:r>
      <w:r w:rsidRPr="46EFDF1C">
        <w:rPr>
          <w:b/>
          <w:bCs/>
        </w:rPr>
        <w:t>Hours:</w:t>
      </w:r>
      <w:r>
        <w:t xml:space="preserve"> </w:t>
      </w:r>
      <w:r w:rsidR="000C3DE9">
        <w:t>20</w:t>
      </w:r>
      <w:r>
        <w:t xml:space="preserve"> hours per week</w:t>
      </w:r>
      <w:r>
        <w:br/>
      </w:r>
      <w:r w:rsidRPr="46EFDF1C">
        <w:rPr>
          <w:b/>
          <w:bCs/>
        </w:rPr>
        <w:t>Salary:</w:t>
      </w:r>
      <w:r>
        <w:t xml:space="preserve"> </w:t>
      </w:r>
      <w:r w:rsidR="001E4E03">
        <w:t>Unqualified</w:t>
      </w:r>
      <w:r w:rsidR="006F4719">
        <w:t xml:space="preserve"> IDVA - </w:t>
      </w:r>
      <w:r>
        <w:t xml:space="preserve">NJC Scale Point </w:t>
      </w:r>
      <w:r w:rsidRPr="002E33E3">
        <w:t>1</w:t>
      </w:r>
      <w:r w:rsidR="001E4E03" w:rsidRPr="002E33E3">
        <w:t>8</w:t>
      </w:r>
      <w:r w:rsidR="00E56CD8">
        <w:t>:</w:t>
      </w:r>
      <w:r w:rsidR="000A6339">
        <w:t xml:space="preserve"> £3</w:t>
      </w:r>
      <w:r w:rsidR="004E64E8">
        <w:t>1</w:t>
      </w:r>
      <w:r w:rsidR="000A6339">
        <w:t>,5</w:t>
      </w:r>
      <w:r w:rsidR="004E64E8">
        <w:t>37</w:t>
      </w:r>
      <w:r w:rsidR="0066007F">
        <w:t xml:space="preserve"> (£1</w:t>
      </w:r>
      <w:r w:rsidR="00B2008B">
        <w:t>7</w:t>
      </w:r>
      <w:r w:rsidR="0066007F">
        <w:t>,</w:t>
      </w:r>
      <w:r w:rsidR="00CC528C">
        <w:t>047</w:t>
      </w:r>
      <w:r w:rsidR="0066007F" w:rsidRPr="0066007F">
        <w:t xml:space="preserve"> </w:t>
      </w:r>
      <w:r w:rsidR="0066007F">
        <w:t xml:space="preserve">pro rata for </w:t>
      </w:r>
      <w:r w:rsidR="00877FA0">
        <w:t>20</w:t>
      </w:r>
      <w:r w:rsidR="0066007F">
        <w:t xml:space="preserve"> hours/week</w:t>
      </w:r>
      <w:r w:rsidR="00B827AF">
        <w:t>)</w:t>
      </w:r>
      <w:r w:rsidR="001E4E03">
        <w:br/>
      </w:r>
      <w:r w:rsidRPr="0FE3D447">
        <w:rPr>
          <w:b/>
          <w:bCs/>
        </w:rPr>
        <w:t>Location:</w:t>
      </w:r>
      <w:r>
        <w:t xml:space="preserve"> Primarily home based with occasional in-person meetings or training in Newhaven </w:t>
      </w:r>
      <w:r>
        <w:lastRenderedPageBreak/>
        <w:t xml:space="preserve">or East Sussex </w:t>
      </w:r>
      <w:r>
        <w:br/>
      </w:r>
      <w:r w:rsidRPr="0FE3D447">
        <w:rPr>
          <w:b/>
          <w:bCs/>
        </w:rPr>
        <w:t>Contract:</w:t>
      </w:r>
      <w:r>
        <w:t xml:space="preserve"> Permanent although as with all posts, reliant on ongoing funding</w:t>
      </w:r>
    </w:p>
    <w:p w14:paraId="635A035F" w14:textId="77777777" w:rsidR="00B827AF" w:rsidRDefault="00B827AF" w:rsidP="001123BC"/>
    <w:p w14:paraId="7C0D9B2E" w14:textId="13F97068" w:rsidR="001123BC" w:rsidRPr="00A21DB4" w:rsidRDefault="00957906" w:rsidP="001123BC">
      <w:r>
        <w:rPr>
          <w:noProof/>
        </w:rPr>
        <w:pict w14:anchorId="7191A128">
          <v:rect id="_x0000_i1027" alt="" style="width:451.3pt;height:.05pt;mso-width-percent:0;mso-height-percent:0;mso-width-percent:0;mso-height-percent:0" o:hralign="center" o:hrstd="t" o:hr="t" fillcolor="#a0a0a0" stroked="f"/>
        </w:pict>
      </w:r>
    </w:p>
    <w:p w14:paraId="31073916" w14:textId="77777777" w:rsidR="001123BC" w:rsidRPr="00A21DB4" w:rsidRDefault="001123BC" w:rsidP="001123BC">
      <w:pPr>
        <w:rPr>
          <w:b/>
          <w:bCs/>
        </w:rPr>
      </w:pPr>
      <w:r w:rsidRPr="00A21DB4">
        <w:rPr>
          <w:b/>
          <w:bCs/>
        </w:rPr>
        <w:t>Job Purpose:</w:t>
      </w:r>
    </w:p>
    <w:p w14:paraId="01345DE3" w14:textId="644CDA30" w:rsidR="00524641" w:rsidRDefault="00524641" w:rsidP="001123BC">
      <w:r w:rsidRPr="00524641">
        <w:rPr>
          <w:lang w:val="en-US"/>
        </w:rPr>
        <w:t xml:space="preserve">To </w:t>
      </w:r>
      <w:r w:rsidR="0016525E">
        <w:rPr>
          <w:lang w:val="en-US"/>
        </w:rPr>
        <w:t>deliver</w:t>
      </w:r>
      <w:r w:rsidRPr="00524641">
        <w:rPr>
          <w:lang w:val="en-US"/>
        </w:rPr>
        <w:t xml:space="preserve"> high-quality </w:t>
      </w:r>
      <w:r>
        <w:rPr>
          <w:lang w:val="en-US"/>
        </w:rPr>
        <w:t xml:space="preserve">121 </w:t>
      </w:r>
      <w:r w:rsidRPr="00524641">
        <w:rPr>
          <w:lang w:val="en-US"/>
        </w:rPr>
        <w:t xml:space="preserve">IDVA and group support to domestic abuse victim-survivors, in accordance with </w:t>
      </w:r>
      <w:r w:rsidR="0016525E">
        <w:rPr>
          <w:lang w:val="en-US"/>
        </w:rPr>
        <w:t>Lotus</w:t>
      </w:r>
      <w:r w:rsidRPr="00524641">
        <w:rPr>
          <w:lang w:val="en-US"/>
        </w:rPr>
        <w:t xml:space="preserve"> operational policies and procedures, as well as SafeLives Leading Lights quality standards. </w:t>
      </w:r>
      <w:r w:rsidRPr="00524641">
        <w:t> </w:t>
      </w:r>
    </w:p>
    <w:p w14:paraId="1E4FB8F7" w14:textId="77777777" w:rsidR="001123BC" w:rsidRPr="00A21DB4" w:rsidRDefault="001123BC" w:rsidP="001123BC">
      <w:pPr>
        <w:rPr>
          <w:b/>
          <w:bCs/>
        </w:rPr>
      </w:pPr>
      <w:r w:rsidRPr="00A21DB4">
        <w:rPr>
          <w:b/>
          <w:bCs/>
        </w:rPr>
        <w:t>Key Responsibilities:</w:t>
      </w:r>
    </w:p>
    <w:p w14:paraId="7377A528" w14:textId="72A1D51C" w:rsidR="001123BC" w:rsidRPr="00A21DB4" w:rsidRDefault="001123BC" w:rsidP="001123BC">
      <w:pPr>
        <w:rPr>
          <w:b/>
          <w:bCs/>
        </w:rPr>
      </w:pPr>
      <w:r w:rsidRPr="00A21DB4">
        <w:rPr>
          <w:b/>
          <w:bCs/>
        </w:rPr>
        <w:t xml:space="preserve">Service </w:t>
      </w:r>
      <w:r w:rsidR="00A30568">
        <w:rPr>
          <w:b/>
          <w:bCs/>
        </w:rPr>
        <w:t>Delivery</w:t>
      </w:r>
    </w:p>
    <w:p w14:paraId="5007F008" w14:textId="7874FC03" w:rsidR="001123BC" w:rsidRDefault="001123BC" w:rsidP="001123BC">
      <w:pPr>
        <w:numPr>
          <w:ilvl w:val="0"/>
          <w:numId w:val="3"/>
        </w:numPr>
      </w:pPr>
      <w:r>
        <w:t xml:space="preserve">Ensure that </w:t>
      </w:r>
      <w:r w:rsidR="00A30568">
        <w:t xml:space="preserve">support </w:t>
      </w:r>
      <w:r>
        <w:t>is delivered in accordance with Lotus's trauma-informed, solution-focused and empowering ethos, and in line with policies, procedures and external standards (including SafeLives Leading Lights).</w:t>
      </w:r>
      <w:r w:rsidR="00583B59">
        <w:t xml:space="preserve"> </w:t>
      </w:r>
    </w:p>
    <w:p w14:paraId="6A199F2C" w14:textId="20AE87A1" w:rsidR="00BD7118" w:rsidRPr="00140860" w:rsidRDefault="006A4DF3" w:rsidP="00BD7118">
      <w:pPr>
        <w:numPr>
          <w:ilvl w:val="0"/>
          <w:numId w:val="3"/>
        </w:numPr>
      </w:pPr>
      <w:r w:rsidRPr="006A4DF3">
        <w:rPr>
          <w:lang w:val="en-US"/>
        </w:rPr>
        <w:t xml:space="preserve">Provide </w:t>
      </w:r>
      <w:r w:rsidR="007A7BC8">
        <w:rPr>
          <w:lang w:val="en-US"/>
        </w:rPr>
        <w:t>121</w:t>
      </w:r>
      <w:r w:rsidRPr="006A4DF3">
        <w:rPr>
          <w:lang w:val="en-US"/>
        </w:rPr>
        <w:t xml:space="preserve"> IDVA support to</w:t>
      </w:r>
      <w:r w:rsidR="006015D0">
        <w:rPr>
          <w:lang w:val="en-US"/>
        </w:rPr>
        <w:t xml:space="preserve"> women </w:t>
      </w:r>
      <w:r w:rsidR="001A0671">
        <w:rPr>
          <w:lang w:val="en-US"/>
        </w:rPr>
        <w:t xml:space="preserve">victim survivors of </w:t>
      </w:r>
      <w:r w:rsidR="00F70FAE">
        <w:rPr>
          <w:lang w:val="en-US"/>
        </w:rPr>
        <w:t xml:space="preserve">intimate partner domestic abuse, and to families experiencing </w:t>
      </w:r>
      <w:r w:rsidR="00F70FAE" w:rsidRPr="006A4DF3">
        <w:rPr>
          <w:lang w:val="en-US"/>
        </w:rPr>
        <w:t>child to parent violence</w:t>
      </w:r>
      <w:r w:rsidR="00F70FAE">
        <w:rPr>
          <w:lang w:val="en-US"/>
        </w:rPr>
        <w:t>.</w:t>
      </w:r>
      <w:r w:rsidR="007A7BC8">
        <w:rPr>
          <w:lang w:val="en-US"/>
        </w:rPr>
        <w:t xml:space="preserve"> </w:t>
      </w:r>
    </w:p>
    <w:p w14:paraId="735A52E1" w14:textId="087DD6D1" w:rsidR="00583B59" w:rsidRPr="007A7BC8" w:rsidRDefault="00583B59" w:rsidP="00583B59">
      <w:pPr>
        <w:numPr>
          <w:ilvl w:val="0"/>
          <w:numId w:val="3"/>
        </w:numPr>
      </w:pPr>
      <w:r>
        <w:rPr>
          <w:lang w:val="en-US"/>
        </w:rPr>
        <w:t>Facilitate and assist with the delivery of group support to these client groups.</w:t>
      </w:r>
    </w:p>
    <w:p w14:paraId="0C8CFB1E" w14:textId="08D83F7B" w:rsidR="00140860" w:rsidRDefault="001D5E01" w:rsidP="001D5E01">
      <w:pPr>
        <w:numPr>
          <w:ilvl w:val="0"/>
          <w:numId w:val="3"/>
        </w:numPr>
      </w:pPr>
      <w:r>
        <w:rPr>
          <w:lang w:val="en-US"/>
        </w:rPr>
        <w:t xml:space="preserve">Provide </w:t>
      </w:r>
      <w:r w:rsidR="007A7BC8">
        <w:rPr>
          <w:lang w:val="en-US"/>
        </w:rPr>
        <w:t xml:space="preserve">121 support </w:t>
      </w:r>
      <w:r>
        <w:rPr>
          <w:lang w:val="en-US"/>
        </w:rPr>
        <w:t>that</w:t>
      </w:r>
      <w:r w:rsidR="007A7BC8">
        <w:rPr>
          <w:lang w:val="en-US"/>
        </w:rPr>
        <w:t xml:space="preserve"> focus</w:t>
      </w:r>
      <w:r>
        <w:rPr>
          <w:lang w:val="en-US"/>
        </w:rPr>
        <w:t>es</w:t>
      </w:r>
      <w:r w:rsidR="007A7BC8">
        <w:rPr>
          <w:lang w:val="en-US"/>
        </w:rPr>
        <w:t xml:space="preserve"> on </w:t>
      </w:r>
      <w:r w:rsidR="007A7BC8" w:rsidRPr="006A4DF3">
        <w:rPr>
          <w:lang w:val="en-US"/>
        </w:rPr>
        <w:t>risk assessments and safety</w:t>
      </w:r>
      <w:r w:rsidR="007A7BC8">
        <w:rPr>
          <w:lang w:val="en-US"/>
        </w:rPr>
        <w:t>/</w:t>
      </w:r>
      <w:r w:rsidR="007A7BC8" w:rsidRPr="006A4DF3">
        <w:rPr>
          <w:lang w:val="en-US"/>
        </w:rPr>
        <w:t>support planning for the whole family</w:t>
      </w:r>
      <w:r w:rsidR="007A7BC8">
        <w:t>.</w:t>
      </w:r>
    </w:p>
    <w:p w14:paraId="2A49DEE5" w14:textId="7DDF3692" w:rsidR="00BD7118" w:rsidRDefault="00BD7118" w:rsidP="001D5E01">
      <w:pPr>
        <w:numPr>
          <w:ilvl w:val="0"/>
          <w:numId w:val="3"/>
        </w:numPr>
      </w:pPr>
      <w:r>
        <w:t xml:space="preserve">Manage a rolling caseload of clients, reviewing </w:t>
      </w:r>
      <w:r w:rsidR="00B74F64">
        <w:t>risk on a timely basis throughout the duration of time spent on our wait list.</w:t>
      </w:r>
    </w:p>
    <w:p w14:paraId="72AC5064" w14:textId="6F368D08" w:rsidR="00D7378E" w:rsidRDefault="0009295C" w:rsidP="001D5E01">
      <w:pPr>
        <w:numPr>
          <w:ilvl w:val="0"/>
          <w:numId w:val="3"/>
        </w:numPr>
      </w:pPr>
      <w:r>
        <w:t xml:space="preserve">Provide up to date and relevant signposting information based on individual </w:t>
      </w:r>
      <w:r w:rsidR="00583B59">
        <w:t>client needs</w:t>
      </w:r>
      <w:r w:rsidR="00B74F64">
        <w:t>.</w:t>
      </w:r>
    </w:p>
    <w:p w14:paraId="6A2F5512" w14:textId="5794F779" w:rsidR="00161EEC" w:rsidRPr="001A0671" w:rsidRDefault="00D7378E" w:rsidP="001D5E01">
      <w:pPr>
        <w:numPr>
          <w:ilvl w:val="0"/>
          <w:numId w:val="3"/>
        </w:numPr>
      </w:pPr>
      <w:r>
        <w:t>Keep clear, concise and timely records of all client contact.</w:t>
      </w:r>
    </w:p>
    <w:p w14:paraId="033DF2F2" w14:textId="77777777" w:rsidR="001123BC" w:rsidRPr="00A21DB4" w:rsidRDefault="001123BC" w:rsidP="001123BC">
      <w:pPr>
        <w:rPr>
          <w:b/>
          <w:bCs/>
        </w:rPr>
      </w:pPr>
      <w:r w:rsidRPr="00A21DB4">
        <w:rPr>
          <w:b/>
          <w:bCs/>
        </w:rPr>
        <w:t>Monitoring, Evaluation and Reporting</w:t>
      </w:r>
    </w:p>
    <w:p w14:paraId="7A9DDDA4" w14:textId="33D116FB" w:rsidR="001123BC" w:rsidRDefault="006669C4" w:rsidP="001123BC">
      <w:pPr>
        <w:numPr>
          <w:ilvl w:val="0"/>
          <w:numId w:val="5"/>
        </w:numPr>
      </w:pPr>
      <w:r>
        <w:t>Support the reporting functions within the organisation by c</w:t>
      </w:r>
      <w:r w:rsidR="001123BC" w:rsidRPr="00A21DB4">
        <w:t>ollect</w:t>
      </w:r>
      <w:r>
        <w:t>ing</w:t>
      </w:r>
      <w:r w:rsidR="000F7BC1">
        <w:t xml:space="preserve"> and</w:t>
      </w:r>
      <w:r w:rsidR="001123BC" w:rsidRPr="00A21DB4">
        <w:t xml:space="preserve"> record</w:t>
      </w:r>
      <w:r>
        <w:t>ing</w:t>
      </w:r>
      <w:r w:rsidR="00B53D62">
        <w:t xml:space="preserve"> accurate and timely</w:t>
      </w:r>
      <w:r w:rsidR="001123BC" w:rsidRPr="00A21DB4">
        <w:t xml:space="preserve"> data that demonstrates impact and service outcomes.</w:t>
      </w:r>
    </w:p>
    <w:p w14:paraId="14D1DC67" w14:textId="313F74E4" w:rsidR="00DE2EA5" w:rsidRPr="00B53D62" w:rsidRDefault="00B53D62" w:rsidP="006669C4">
      <w:pPr>
        <w:numPr>
          <w:ilvl w:val="0"/>
          <w:numId w:val="5"/>
        </w:numPr>
      </w:pPr>
      <w:r>
        <w:t>Gather</w:t>
      </w:r>
      <w:r w:rsidR="000C428A" w:rsidRPr="00B53D62">
        <w:t xml:space="preserve"> case studies and client feedback for evaluation</w:t>
      </w:r>
      <w:r w:rsidRPr="00B53D62">
        <w:t>.</w:t>
      </w:r>
    </w:p>
    <w:p w14:paraId="3CDA7BB7" w14:textId="77777777" w:rsidR="001123BC" w:rsidRPr="00A21DB4" w:rsidRDefault="001123BC" w:rsidP="001123BC">
      <w:pPr>
        <w:rPr>
          <w:b/>
          <w:bCs/>
        </w:rPr>
      </w:pPr>
      <w:r w:rsidRPr="00A21DB4">
        <w:rPr>
          <w:b/>
          <w:bCs/>
        </w:rPr>
        <w:t>Operational Responsibilities</w:t>
      </w:r>
    </w:p>
    <w:p w14:paraId="24C8E0F1" w14:textId="77777777" w:rsidR="001123BC" w:rsidRPr="00A21DB4" w:rsidRDefault="001123BC" w:rsidP="001123BC">
      <w:pPr>
        <w:numPr>
          <w:ilvl w:val="0"/>
          <w:numId w:val="6"/>
        </w:numPr>
      </w:pPr>
      <w:r w:rsidRPr="00A21DB4">
        <w:t>Maintain confidentiality and observe safeguarding and professional boundaries at all times.</w:t>
      </w:r>
    </w:p>
    <w:p w14:paraId="496A3FA3" w14:textId="77777777" w:rsidR="001123BC" w:rsidRPr="00A21DB4" w:rsidRDefault="001123BC" w:rsidP="001123BC">
      <w:pPr>
        <w:numPr>
          <w:ilvl w:val="0"/>
          <w:numId w:val="6"/>
        </w:numPr>
      </w:pPr>
      <w:r w:rsidRPr="00A21DB4">
        <w:t>Respond promptly and appropriately to any safeguarding concerns, in line with Lotus’s safeguarding policy and procedures.</w:t>
      </w:r>
    </w:p>
    <w:p w14:paraId="0C183200" w14:textId="10A11889" w:rsidR="001123BC" w:rsidRPr="00A21DB4" w:rsidRDefault="001123BC" w:rsidP="001123BC">
      <w:pPr>
        <w:numPr>
          <w:ilvl w:val="0"/>
          <w:numId w:val="6"/>
        </w:numPr>
      </w:pPr>
      <w:r w:rsidRPr="00A21DB4">
        <w:lastRenderedPageBreak/>
        <w:t xml:space="preserve">Uphold GDPR/data protection standards across all aspects of the </w:t>
      </w:r>
      <w:r w:rsidR="00942A71">
        <w:t>role.</w:t>
      </w:r>
    </w:p>
    <w:p w14:paraId="7B73C046" w14:textId="77777777" w:rsidR="001123BC" w:rsidRPr="00A21DB4" w:rsidRDefault="001123BC" w:rsidP="001123BC">
      <w:pPr>
        <w:numPr>
          <w:ilvl w:val="0"/>
          <w:numId w:val="6"/>
        </w:numPr>
      </w:pPr>
      <w:r w:rsidRPr="00A21DB4">
        <w:t>Act as a Lotus ambassador when engaging with external organisations.</w:t>
      </w:r>
    </w:p>
    <w:p w14:paraId="22A4335E" w14:textId="77777777" w:rsidR="001123BC" w:rsidRPr="00A21DB4" w:rsidRDefault="001123BC" w:rsidP="001123BC">
      <w:pPr>
        <w:numPr>
          <w:ilvl w:val="0"/>
          <w:numId w:val="6"/>
        </w:numPr>
      </w:pPr>
      <w:r w:rsidRPr="00A21DB4">
        <w:t>Participate in team meetings, line management supervision, and activities supporting the Lotus strategic plan.</w:t>
      </w:r>
    </w:p>
    <w:p w14:paraId="10537365" w14:textId="77777777" w:rsidR="001123BC" w:rsidRPr="00A21DB4" w:rsidRDefault="00957906" w:rsidP="001123BC">
      <w:r>
        <w:rPr>
          <w:noProof/>
        </w:rPr>
        <w:pict w14:anchorId="0FDD2ACA">
          <v:rect id="_x0000_i1026" alt="" style="width:451.3pt;height:.05pt;mso-width-percent:0;mso-height-percent:0;mso-width-percent:0;mso-height-percent:0" o:hralign="center" o:hrstd="t" o:hr="t" fillcolor="#a0a0a0" stroked="f"/>
        </w:pict>
      </w:r>
    </w:p>
    <w:p w14:paraId="6C7E9FCA" w14:textId="77777777" w:rsidR="001123BC" w:rsidRDefault="001123BC" w:rsidP="001123BC">
      <w:pPr>
        <w:rPr>
          <w:b/>
          <w:bCs/>
        </w:rPr>
      </w:pPr>
    </w:p>
    <w:p w14:paraId="3E12C79C" w14:textId="77777777" w:rsidR="001123BC" w:rsidRPr="00A21DB4" w:rsidRDefault="001123BC" w:rsidP="001123BC">
      <w:r>
        <w:rPr>
          <w:b/>
          <w:bCs/>
        </w:rPr>
        <w:t xml:space="preserve">10. </w:t>
      </w:r>
      <w:r w:rsidRPr="00A21DB4">
        <w:rPr>
          <w:b/>
          <w:bCs/>
        </w:rPr>
        <w:t>Person Specification</w:t>
      </w:r>
    </w:p>
    <w:p w14:paraId="71807FBD" w14:textId="77777777" w:rsidR="001123BC" w:rsidRPr="00A21DB4" w:rsidRDefault="001123BC" w:rsidP="001123BC">
      <w:pPr>
        <w:rPr>
          <w:b/>
          <w:bCs/>
        </w:rPr>
      </w:pPr>
      <w:r w:rsidRPr="00A21DB4">
        <w:rPr>
          <w:b/>
          <w:bCs/>
        </w:rPr>
        <w:t>Essential:</w:t>
      </w:r>
    </w:p>
    <w:p w14:paraId="56DE3E39" w14:textId="77777777" w:rsidR="001123BC" w:rsidRDefault="001123BC" w:rsidP="001123BC">
      <w:pPr>
        <w:numPr>
          <w:ilvl w:val="0"/>
          <w:numId w:val="7"/>
        </w:numPr>
      </w:pPr>
      <w:r>
        <w:t>Experience of working with victim-survivors of domestic abuse.</w:t>
      </w:r>
    </w:p>
    <w:p w14:paraId="0540D058" w14:textId="77777777" w:rsidR="006F4719" w:rsidRPr="00A21DB4" w:rsidRDefault="006F4719" w:rsidP="006F4719">
      <w:pPr>
        <w:numPr>
          <w:ilvl w:val="0"/>
          <w:numId w:val="7"/>
        </w:numPr>
      </w:pPr>
      <w:r w:rsidRPr="00A21DB4">
        <w:t>Experience with risk assessment, safeguarding, and safety/support planning.</w:t>
      </w:r>
    </w:p>
    <w:p w14:paraId="11F7F3B1" w14:textId="77777777" w:rsidR="001123BC" w:rsidRPr="00A21DB4" w:rsidRDefault="001123BC" w:rsidP="001123BC">
      <w:pPr>
        <w:numPr>
          <w:ilvl w:val="0"/>
          <w:numId w:val="7"/>
        </w:numPr>
      </w:pPr>
      <w:r>
        <w:t>Demonstrated understanding and application of the six trauma-informed practice principles.</w:t>
      </w:r>
    </w:p>
    <w:p w14:paraId="704C8D83" w14:textId="77777777" w:rsidR="001123BC" w:rsidRPr="00A21DB4" w:rsidRDefault="001123BC" w:rsidP="001123BC">
      <w:pPr>
        <w:numPr>
          <w:ilvl w:val="0"/>
          <w:numId w:val="7"/>
        </w:numPr>
      </w:pPr>
      <w:r w:rsidRPr="00A21DB4">
        <w:t>Strong belief in and embodiment of Lotus values: trauma-informed, person-centred, enabling and solution-focused.</w:t>
      </w:r>
    </w:p>
    <w:p w14:paraId="43DDCDFB" w14:textId="77777777" w:rsidR="001123BC" w:rsidRPr="00A21DB4" w:rsidRDefault="001123BC" w:rsidP="001123BC">
      <w:pPr>
        <w:numPr>
          <w:ilvl w:val="0"/>
          <w:numId w:val="7"/>
        </w:numPr>
      </w:pPr>
      <w:r w:rsidRPr="00A21DB4">
        <w:t>Commitment to inclusive, non-judgemental practice.</w:t>
      </w:r>
    </w:p>
    <w:p w14:paraId="2F33E589" w14:textId="77777777" w:rsidR="001123BC" w:rsidRPr="00A21DB4" w:rsidRDefault="001123BC" w:rsidP="001123BC">
      <w:pPr>
        <w:numPr>
          <w:ilvl w:val="0"/>
          <w:numId w:val="7"/>
        </w:numPr>
      </w:pPr>
      <w:r w:rsidRPr="00A21DB4">
        <w:t>Understanding of the specific barriers faced by marginalised groups.</w:t>
      </w:r>
    </w:p>
    <w:p w14:paraId="21C886E5" w14:textId="77777777" w:rsidR="001123BC" w:rsidRPr="00A21DB4" w:rsidRDefault="001123BC" w:rsidP="001123BC">
      <w:pPr>
        <w:numPr>
          <w:ilvl w:val="0"/>
          <w:numId w:val="7"/>
        </w:numPr>
      </w:pPr>
      <w:r w:rsidRPr="00A21DB4">
        <w:t>Ability to work autonomously while being connected to the wider team.</w:t>
      </w:r>
    </w:p>
    <w:p w14:paraId="26FC9B09" w14:textId="77777777" w:rsidR="00954F23" w:rsidRDefault="001123BC" w:rsidP="00954F23">
      <w:pPr>
        <w:numPr>
          <w:ilvl w:val="0"/>
          <w:numId w:val="7"/>
        </w:numPr>
      </w:pPr>
      <w:r w:rsidRPr="00A21DB4">
        <w:t>IT competence including database and spreadsheet management.</w:t>
      </w:r>
      <w:r w:rsidR="00954F23" w:rsidRPr="00954F23">
        <w:t xml:space="preserve"> </w:t>
      </w:r>
    </w:p>
    <w:p w14:paraId="24EBBF68" w14:textId="71646AD1" w:rsidR="001123BC" w:rsidRDefault="00954F23" w:rsidP="00954F23">
      <w:pPr>
        <w:numPr>
          <w:ilvl w:val="0"/>
          <w:numId w:val="7"/>
        </w:numPr>
      </w:pPr>
      <w:r>
        <w:t>W</w:t>
      </w:r>
      <w:r w:rsidRPr="00A21DB4">
        <w:t xml:space="preserve">illingness to undertake </w:t>
      </w:r>
      <w:r>
        <w:t>IDVA training</w:t>
      </w:r>
      <w:r w:rsidRPr="00A21DB4">
        <w:t xml:space="preserve"> </w:t>
      </w:r>
      <w:r>
        <w:t xml:space="preserve">if </w:t>
      </w:r>
      <w:r w:rsidRPr="00A21DB4">
        <w:t>required.</w:t>
      </w:r>
    </w:p>
    <w:p w14:paraId="4DC44F7E" w14:textId="77777777" w:rsidR="00954F23" w:rsidRPr="00A21DB4" w:rsidRDefault="00954F23" w:rsidP="00954F23">
      <w:pPr>
        <w:ind w:left="720"/>
      </w:pPr>
    </w:p>
    <w:p w14:paraId="031AC5D0" w14:textId="77777777" w:rsidR="001123BC" w:rsidRPr="00A21DB4" w:rsidRDefault="001123BC" w:rsidP="001123BC">
      <w:pPr>
        <w:rPr>
          <w:b/>
          <w:bCs/>
        </w:rPr>
      </w:pPr>
      <w:r w:rsidRPr="00A21DB4">
        <w:rPr>
          <w:b/>
          <w:bCs/>
        </w:rPr>
        <w:t>Key Skills:</w:t>
      </w:r>
    </w:p>
    <w:p w14:paraId="3523658D" w14:textId="77777777" w:rsidR="001123BC" w:rsidRPr="00A21DB4" w:rsidRDefault="001123BC" w:rsidP="001123BC">
      <w:r w:rsidRPr="00A21DB4">
        <w:rPr>
          <w:b/>
          <w:bCs/>
        </w:rPr>
        <w:t>Interpersonal &amp; Communication:</w:t>
      </w:r>
    </w:p>
    <w:p w14:paraId="29FB936A" w14:textId="77777777" w:rsidR="001123BC" w:rsidRPr="00A21DB4" w:rsidRDefault="001123BC" w:rsidP="001123BC">
      <w:pPr>
        <w:numPr>
          <w:ilvl w:val="0"/>
          <w:numId w:val="8"/>
        </w:numPr>
      </w:pPr>
      <w:r w:rsidRPr="00A21DB4">
        <w:t>Written and verbal communication</w:t>
      </w:r>
    </w:p>
    <w:p w14:paraId="33531509" w14:textId="77777777" w:rsidR="001123BC" w:rsidRPr="00A21DB4" w:rsidRDefault="001123BC" w:rsidP="001123BC">
      <w:pPr>
        <w:numPr>
          <w:ilvl w:val="0"/>
          <w:numId w:val="8"/>
        </w:numPr>
      </w:pPr>
      <w:r w:rsidRPr="00A21DB4">
        <w:t>Managing sensitive conversations with empathy and professionalism</w:t>
      </w:r>
    </w:p>
    <w:p w14:paraId="155AD7B5" w14:textId="77777777" w:rsidR="001123BC" w:rsidRPr="00A21DB4" w:rsidRDefault="001123BC" w:rsidP="001123BC">
      <w:pPr>
        <w:numPr>
          <w:ilvl w:val="0"/>
          <w:numId w:val="8"/>
        </w:numPr>
      </w:pPr>
      <w:r w:rsidRPr="00A21DB4">
        <w:t>Influencing and collaborative working</w:t>
      </w:r>
    </w:p>
    <w:p w14:paraId="591201A3" w14:textId="77777777" w:rsidR="001123BC" w:rsidRPr="00A21DB4" w:rsidRDefault="001123BC" w:rsidP="001123BC">
      <w:r w:rsidRPr="00A21DB4">
        <w:rPr>
          <w:b/>
          <w:bCs/>
        </w:rPr>
        <w:t>Operational:</w:t>
      </w:r>
    </w:p>
    <w:p w14:paraId="780C49E0" w14:textId="77777777" w:rsidR="001123BC" w:rsidRPr="00A21DB4" w:rsidRDefault="001123BC" w:rsidP="001123BC">
      <w:pPr>
        <w:numPr>
          <w:ilvl w:val="0"/>
          <w:numId w:val="9"/>
        </w:numPr>
      </w:pPr>
      <w:r w:rsidRPr="00A21DB4">
        <w:t>Organisation and time management</w:t>
      </w:r>
    </w:p>
    <w:p w14:paraId="0A7B1F46" w14:textId="77777777" w:rsidR="001123BC" w:rsidRPr="00A21DB4" w:rsidRDefault="001123BC" w:rsidP="001123BC">
      <w:pPr>
        <w:numPr>
          <w:ilvl w:val="0"/>
          <w:numId w:val="9"/>
        </w:numPr>
      </w:pPr>
      <w:r w:rsidRPr="00A21DB4">
        <w:t>Risk and safety management</w:t>
      </w:r>
    </w:p>
    <w:p w14:paraId="306B6E83" w14:textId="77777777" w:rsidR="001123BC" w:rsidRPr="00A21DB4" w:rsidRDefault="001123BC" w:rsidP="001123BC">
      <w:pPr>
        <w:numPr>
          <w:ilvl w:val="0"/>
          <w:numId w:val="9"/>
        </w:numPr>
      </w:pPr>
      <w:r w:rsidRPr="00A21DB4">
        <w:t>IT literacy and database skills</w:t>
      </w:r>
    </w:p>
    <w:p w14:paraId="247B6644" w14:textId="77777777" w:rsidR="001123BC" w:rsidRPr="00A21DB4" w:rsidRDefault="001123BC" w:rsidP="001123BC">
      <w:r w:rsidRPr="00A21DB4">
        <w:rPr>
          <w:b/>
          <w:bCs/>
        </w:rPr>
        <w:lastRenderedPageBreak/>
        <w:t>Reflective Practice:</w:t>
      </w:r>
    </w:p>
    <w:p w14:paraId="2D0F0DE7" w14:textId="77777777" w:rsidR="001123BC" w:rsidRPr="00A21DB4" w:rsidRDefault="001123BC" w:rsidP="001123BC">
      <w:pPr>
        <w:numPr>
          <w:ilvl w:val="0"/>
          <w:numId w:val="10"/>
        </w:numPr>
      </w:pPr>
      <w:r w:rsidRPr="00A21DB4">
        <w:t>Creative/adaptive thinking</w:t>
      </w:r>
    </w:p>
    <w:p w14:paraId="35953088" w14:textId="77777777" w:rsidR="001123BC" w:rsidRPr="00A21DB4" w:rsidRDefault="001123BC" w:rsidP="001123BC">
      <w:pPr>
        <w:numPr>
          <w:ilvl w:val="0"/>
          <w:numId w:val="10"/>
        </w:numPr>
      </w:pPr>
      <w:r w:rsidRPr="00A21DB4">
        <w:t>Reflective working</w:t>
      </w:r>
    </w:p>
    <w:p w14:paraId="3773B48A" w14:textId="77777777" w:rsidR="001123BC" w:rsidRPr="00A21DB4" w:rsidRDefault="001123BC" w:rsidP="001123BC">
      <w:pPr>
        <w:rPr>
          <w:b/>
          <w:bCs/>
        </w:rPr>
      </w:pPr>
      <w:r w:rsidRPr="00A21DB4">
        <w:rPr>
          <w:b/>
          <w:bCs/>
        </w:rPr>
        <w:t>Desirable:</w:t>
      </w:r>
    </w:p>
    <w:p w14:paraId="6CE1D185" w14:textId="77777777" w:rsidR="001123BC" w:rsidRPr="00A21DB4" w:rsidRDefault="001123BC" w:rsidP="001123BC">
      <w:pPr>
        <w:numPr>
          <w:ilvl w:val="0"/>
          <w:numId w:val="11"/>
        </w:numPr>
      </w:pPr>
      <w:r w:rsidRPr="00A21DB4">
        <w:t>Lived experience of domestic abuse</w:t>
      </w:r>
    </w:p>
    <w:p w14:paraId="7B1CA50C" w14:textId="77777777" w:rsidR="001123BC" w:rsidRPr="00A21DB4" w:rsidRDefault="001123BC" w:rsidP="001123BC">
      <w:pPr>
        <w:numPr>
          <w:ilvl w:val="0"/>
          <w:numId w:val="11"/>
        </w:numPr>
      </w:pPr>
      <w:r w:rsidRPr="00A21DB4">
        <w:t>Facilitation of group or online support spaces</w:t>
      </w:r>
    </w:p>
    <w:p w14:paraId="08D4949F" w14:textId="77777777" w:rsidR="001123BC" w:rsidRPr="00A21DB4" w:rsidRDefault="001123BC" w:rsidP="001123BC">
      <w:r w:rsidRPr="00A21DB4">
        <w:t>This role is subject to an enhanced DBS check. The job description is not exhaustive and may be subject to change in line with service needs and strategic development.</w:t>
      </w:r>
    </w:p>
    <w:p w14:paraId="5E5654C0" w14:textId="77777777" w:rsidR="001123BC" w:rsidRDefault="00957906" w:rsidP="001123BC">
      <w:r>
        <w:rPr>
          <w:noProof/>
        </w:rPr>
        <w:pict w14:anchorId="2B9AE4D8">
          <v:rect id="_x0000_i1025" alt="" style="width:451.3pt;height:.05pt;mso-width-percent:0;mso-height-percent:0;mso-width-percent:0;mso-height-percent:0" o:hralign="center" o:hrstd="t" o:hr="t" fillcolor="#a0a0a0" stroked="f"/>
        </w:pict>
      </w:r>
    </w:p>
    <w:p w14:paraId="30FE4469" w14:textId="77777777" w:rsidR="001123BC" w:rsidRPr="00204A67" w:rsidRDefault="001123BC" w:rsidP="001123BC">
      <w:pPr>
        <w:rPr>
          <w:b/>
          <w:bCs/>
        </w:rPr>
      </w:pPr>
      <w:r>
        <w:rPr>
          <w:b/>
          <w:bCs/>
        </w:rPr>
        <w:t xml:space="preserve">11.  </w:t>
      </w:r>
      <w:r w:rsidRPr="00204A67">
        <w:rPr>
          <w:b/>
          <w:bCs/>
        </w:rPr>
        <w:t>Summary of Benefits</w:t>
      </w:r>
    </w:p>
    <w:p w14:paraId="259330E2" w14:textId="0632924A" w:rsidR="001123BC" w:rsidRPr="00204A67" w:rsidRDefault="001123BC" w:rsidP="001123BC">
      <w:r w:rsidRPr="00204A67">
        <w:t xml:space="preserve">At Lotus, we believe in creating a working environment that reflects our core </w:t>
      </w:r>
      <w:r w:rsidR="002A7337" w:rsidRPr="00204A67">
        <w:t>values including</w:t>
      </w:r>
      <w:r w:rsidRPr="00204A67">
        <w:t xml:space="preserve"> </w:t>
      </w:r>
      <w:r w:rsidRPr="00204A67">
        <w:rPr>
          <w:b/>
          <w:bCs/>
        </w:rPr>
        <w:t>safety</w:t>
      </w:r>
      <w:r w:rsidRPr="00204A67">
        <w:t xml:space="preserve">, </w:t>
      </w:r>
      <w:r w:rsidRPr="00204A67">
        <w:rPr>
          <w:b/>
          <w:bCs/>
        </w:rPr>
        <w:t>trust</w:t>
      </w:r>
      <w:r w:rsidRPr="00204A67">
        <w:t xml:space="preserve">, </w:t>
      </w:r>
      <w:r w:rsidRPr="00204A67">
        <w:rPr>
          <w:b/>
          <w:bCs/>
        </w:rPr>
        <w:t>empowerment</w:t>
      </w:r>
      <w:r w:rsidRPr="00204A67">
        <w:t xml:space="preserve">, and </w:t>
      </w:r>
      <w:r w:rsidRPr="00204A67">
        <w:rPr>
          <w:b/>
          <w:bCs/>
        </w:rPr>
        <w:t>mutual support</w:t>
      </w:r>
      <w:r w:rsidRPr="00204A67">
        <w:t>. We want every team member to feel respected, valued, and well supported in their role.</w:t>
      </w:r>
    </w:p>
    <w:p w14:paraId="1AC7258C" w14:textId="77777777" w:rsidR="001123BC" w:rsidRPr="00204A67" w:rsidRDefault="001123BC" w:rsidP="001123BC">
      <w:pPr>
        <w:rPr>
          <w:b/>
          <w:bCs/>
        </w:rPr>
      </w:pPr>
      <w:r w:rsidRPr="00204A67">
        <w:rPr>
          <w:b/>
          <w:bCs/>
        </w:rPr>
        <w:t>Working Environment</w:t>
      </w:r>
    </w:p>
    <w:p w14:paraId="64F81E5C" w14:textId="77777777" w:rsidR="001123BC" w:rsidRPr="00204A67" w:rsidRDefault="001123BC" w:rsidP="001123BC">
      <w:pPr>
        <w:numPr>
          <w:ilvl w:val="0"/>
          <w:numId w:val="17"/>
        </w:numPr>
      </w:pPr>
      <w:r w:rsidRPr="46EFDF1C">
        <w:rPr>
          <w:b/>
          <w:bCs/>
        </w:rPr>
        <w:t>Primarily home-based</w:t>
      </w:r>
      <w:r>
        <w:t xml:space="preserve"> role, reducing the need for travel and supporting work-life balance (</w:t>
      </w:r>
      <w:r w:rsidRPr="46EFDF1C">
        <w:rPr>
          <w:i/>
          <w:iCs/>
        </w:rPr>
        <w:t>Safety; Trust</w:t>
      </w:r>
      <w:r>
        <w:t xml:space="preserve">). </w:t>
      </w:r>
    </w:p>
    <w:p w14:paraId="1DB19999" w14:textId="77777777" w:rsidR="001123BC" w:rsidRPr="00204A67" w:rsidRDefault="001123BC" w:rsidP="001123BC">
      <w:pPr>
        <w:numPr>
          <w:ilvl w:val="0"/>
          <w:numId w:val="17"/>
        </w:numPr>
      </w:pPr>
      <w:r w:rsidRPr="00204A67">
        <w:rPr>
          <w:b/>
          <w:bCs/>
        </w:rPr>
        <w:t>Flexible working:</w:t>
      </w:r>
      <w:r w:rsidRPr="00204A67">
        <w:t xml:space="preserve"> As a family-centred charity, we understand the importance of family life – whether it’s attending a school assembly or caring for a loved one. As long as service delivery is not impacted, we support flexibility (</w:t>
      </w:r>
      <w:r w:rsidRPr="00204A67">
        <w:rPr>
          <w:i/>
          <w:iCs/>
        </w:rPr>
        <w:t>Empowerment; Collaboration</w:t>
      </w:r>
      <w:r w:rsidRPr="00204A67">
        <w:t>).</w:t>
      </w:r>
    </w:p>
    <w:p w14:paraId="415E44D2" w14:textId="77777777" w:rsidR="001123BC" w:rsidRPr="00204A67" w:rsidRDefault="001123BC" w:rsidP="001123BC">
      <w:pPr>
        <w:rPr>
          <w:b/>
          <w:bCs/>
        </w:rPr>
      </w:pPr>
      <w:r w:rsidRPr="00204A67">
        <w:rPr>
          <w:b/>
          <w:bCs/>
        </w:rPr>
        <w:t>Wellbeing &amp; Supervision</w:t>
      </w:r>
    </w:p>
    <w:p w14:paraId="5882F5A5" w14:textId="77777777" w:rsidR="001123BC" w:rsidRPr="00204A67" w:rsidRDefault="001123BC" w:rsidP="001123BC">
      <w:pPr>
        <w:numPr>
          <w:ilvl w:val="0"/>
          <w:numId w:val="18"/>
        </w:numPr>
      </w:pPr>
      <w:r w:rsidRPr="00204A67">
        <w:rPr>
          <w:b/>
          <w:bCs/>
        </w:rPr>
        <w:t xml:space="preserve">Regular </w:t>
      </w:r>
      <w:r>
        <w:rPr>
          <w:b/>
          <w:bCs/>
        </w:rPr>
        <w:t xml:space="preserve">quality </w:t>
      </w:r>
      <w:r w:rsidRPr="00204A67">
        <w:rPr>
          <w:b/>
          <w:bCs/>
        </w:rPr>
        <w:t>supervision</w:t>
      </w:r>
      <w:r w:rsidRPr="00204A67">
        <w:t xml:space="preserve"> in line with </w:t>
      </w:r>
      <w:r w:rsidRPr="00204A67">
        <w:rPr>
          <w:b/>
          <w:bCs/>
        </w:rPr>
        <w:t>SafeLives Leading Lights</w:t>
      </w:r>
      <w:r w:rsidRPr="00204A67">
        <w:t xml:space="preserve"> quality standards.</w:t>
      </w:r>
    </w:p>
    <w:p w14:paraId="33168E1D" w14:textId="77777777" w:rsidR="001123BC" w:rsidRPr="00204A67" w:rsidRDefault="001123BC" w:rsidP="001123BC">
      <w:pPr>
        <w:numPr>
          <w:ilvl w:val="0"/>
          <w:numId w:val="18"/>
        </w:numPr>
      </w:pPr>
      <w:r w:rsidRPr="00204A67">
        <w:rPr>
          <w:b/>
          <w:bCs/>
        </w:rPr>
        <w:t>Two-monthly clinical supervision</w:t>
      </w:r>
      <w:r w:rsidRPr="00204A67">
        <w:t>, supporting emotional resilience and reflective practice (</w:t>
      </w:r>
      <w:r w:rsidRPr="00204A67">
        <w:rPr>
          <w:i/>
          <w:iCs/>
        </w:rPr>
        <w:t>Peer Support; Safety</w:t>
      </w:r>
      <w:r w:rsidRPr="00204A67">
        <w:t>).</w:t>
      </w:r>
    </w:p>
    <w:p w14:paraId="0356B9D8" w14:textId="77777777" w:rsidR="001123BC" w:rsidRPr="00204A67" w:rsidRDefault="001123BC" w:rsidP="001123BC">
      <w:pPr>
        <w:numPr>
          <w:ilvl w:val="0"/>
          <w:numId w:val="18"/>
        </w:numPr>
      </w:pPr>
      <w:r w:rsidRPr="00204A67">
        <w:t xml:space="preserve">Access to a </w:t>
      </w:r>
      <w:r w:rsidRPr="00204A67">
        <w:rPr>
          <w:b/>
          <w:bCs/>
        </w:rPr>
        <w:t>24/7 employee counselling helpline</w:t>
      </w:r>
      <w:r w:rsidRPr="00204A67">
        <w:t xml:space="preserve"> for confidential emotional support (</w:t>
      </w:r>
      <w:r w:rsidRPr="00204A67">
        <w:rPr>
          <w:i/>
          <w:iCs/>
        </w:rPr>
        <w:t>Trust; Safety</w:t>
      </w:r>
      <w:r w:rsidRPr="00204A67">
        <w:t>).</w:t>
      </w:r>
    </w:p>
    <w:p w14:paraId="312435A3" w14:textId="77777777" w:rsidR="001123BC" w:rsidRPr="00204A67" w:rsidRDefault="001123BC" w:rsidP="001123BC">
      <w:pPr>
        <w:rPr>
          <w:b/>
          <w:bCs/>
        </w:rPr>
      </w:pPr>
      <w:r w:rsidRPr="00204A67">
        <w:rPr>
          <w:b/>
          <w:bCs/>
        </w:rPr>
        <w:t>Pay &amp; Pension</w:t>
      </w:r>
    </w:p>
    <w:p w14:paraId="552A8176" w14:textId="2DD6AC59" w:rsidR="001123BC" w:rsidRPr="00204A67" w:rsidRDefault="001123BC" w:rsidP="001123BC">
      <w:pPr>
        <w:numPr>
          <w:ilvl w:val="0"/>
          <w:numId w:val="19"/>
        </w:numPr>
      </w:pPr>
      <w:r w:rsidRPr="00204A67">
        <w:t xml:space="preserve">Salary aligned to NJC scale points </w:t>
      </w:r>
      <w:r w:rsidR="00665D49">
        <w:t>18-22</w:t>
      </w:r>
      <w:r w:rsidR="008047B9">
        <w:t xml:space="preserve"> subject to </w:t>
      </w:r>
      <w:r w:rsidR="0017609C">
        <w:t>obtaining IDVA qualification</w:t>
      </w:r>
      <w:r w:rsidR="00954F23">
        <w:t xml:space="preserve"> in future</w:t>
      </w:r>
      <w:r w:rsidR="00665D49">
        <w:t>.</w:t>
      </w:r>
      <w:r w:rsidR="008E57D2">
        <w:t xml:space="preserve"> (Note: we </w:t>
      </w:r>
      <w:r w:rsidR="00C859AD">
        <w:t xml:space="preserve">may be </w:t>
      </w:r>
      <w:r w:rsidR="00CB3007">
        <w:t>able</w:t>
      </w:r>
      <w:r w:rsidR="00C859AD">
        <w:t xml:space="preserve"> to offer</w:t>
      </w:r>
      <w:r w:rsidR="00CB3007">
        <w:t xml:space="preserve"> the successful post holder a chance to complete </w:t>
      </w:r>
      <w:r w:rsidR="00C859AD">
        <w:t>this qualification following their first year of employment</w:t>
      </w:r>
      <w:r w:rsidR="00700EEC">
        <w:t>.)</w:t>
      </w:r>
    </w:p>
    <w:p w14:paraId="5AB55E23" w14:textId="77777777" w:rsidR="001123BC" w:rsidRPr="00204A67" w:rsidRDefault="001123BC" w:rsidP="001123BC">
      <w:pPr>
        <w:numPr>
          <w:ilvl w:val="0"/>
          <w:numId w:val="19"/>
        </w:numPr>
      </w:pPr>
      <w:r w:rsidRPr="00204A67">
        <w:rPr>
          <w:b/>
          <w:bCs/>
        </w:rPr>
        <w:t>Pension scheme</w:t>
      </w:r>
      <w:r w:rsidRPr="00204A67">
        <w:t xml:space="preserve"> with employer contributions matched up to </w:t>
      </w:r>
      <w:r w:rsidRPr="00204A67">
        <w:rPr>
          <w:b/>
          <w:bCs/>
        </w:rPr>
        <w:t>6%</w:t>
      </w:r>
      <w:r w:rsidRPr="00204A67">
        <w:t xml:space="preserve"> (</w:t>
      </w:r>
      <w:r w:rsidRPr="00204A67">
        <w:rPr>
          <w:i/>
          <w:iCs/>
        </w:rPr>
        <w:t>Trustworthiness; Empowerment</w:t>
      </w:r>
      <w:r w:rsidRPr="00204A67">
        <w:t>).</w:t>
      </w:r>
    </w:p>
    <w:p w14:paraId="639B4207" w14:textId="74D7AF6F" w:rsidR="001123BC" w:rsidRDefault="001123BC" w:rsidP="001123BC">
      <w:pPr>
        <w:numPr>
          <w:ilvl w:val="0"/>
          <w:numId w:val="19"/>
        </w:numPr>
      </w:pPr>
      <w:r w:rsidRPr="0F96630E">
        <w:rPr>
          <w:b/>
          <w:bCs/>
        </w:rPr>
        <w:lastRenderedPageBreak/>
        <w:t>25 days holiday per year</w:t>
      </w:r>
      <w:r>
        <w:t xml:space="preserve"> (or pro rata for part-time roles), plus bank holidays (</w:t>
      </w:r>
      <w:r w:rsidRPr="0F96630E">
        <w:rPr>
          <w:i/>
          <w:iCs/>
        </w:rPr>
        <w:t>Empowerment</w:t>
      </w:r>
      <w:r>
        <w:t>).</w:t>
      </w:r>
    </w:p>
    <w:p w14:paraId="652EB134" w14:textId="77777777" w:rsidR="00C859AD" w:rsidRDefault="00C859AD" w:rsidP="00C859AD"/>
    <w:p w14:paraId="007249C4" w14:textId="77777777" w:rsidR="00C859AD" w:rsidRPr="00C859AD" w:rsidRDefault="00C859AD" w:rsidP="00C859AD"/>
    <w:p w14:paraId="5640FBA8" w14:textId="77777777" w:rsidR="001123BC" w:rsidRPr="00204A67" w:rsidRDefault="001123BC" w:rsidP="001123BC">
      <w:pPr>
        <w:rPr>
          <w:b/>
          <w:bCs/>
        </w:rPr>
      </w:pPr>
      <w:r w:rsidRPr="00204A67">
        <w:rPr>
          <w:b/>
          <w:bCs/>
        </w:rPr>
        <w:t>Travel Expenses</w:t>
      </w:r>
    </w:p>
    <w:p w14:paraId="16033234" w14:textId="77777777" w:rsidR="001123BC" w:rsidRPr="00204A67" w:rsidRDefault="001123BC" w:rsidP="001123BC">
      <w:pPr>
        <w:numPr>
          <w:ilvl w:val="0"/>
          <w:numId w:val="20"/>
        </w:numPr>
      </w:pPr>
      <w:r w:rsidRPr="00204A67">
        <w:t>Travel to and from any work-related meetings, training, or in-person activities is fully reimbursed (</w:t>
      </w:r>
      <w:r w:rsidRPr="00204A67">
        <w:rPr>
          <w:i/>
          <w:iCs/>
        </w:rPr>
        <w:t>Trust; Mutuality</w:t>
      </w:r>
      <w:r w:rsidRPr="00204A67">
        <w:t>).</w:t>
      </w:r>
    </w:p>
    <w:p w14:paraId="13A9A406" w14:textId="77777777" w:rsidR="001123BC" w:rsidRDefault="001123BC" w:rsidP="001123BC">
      <w:pPr>
        <w:pStyle w:val="NormalWeb"/>
        <w:rPr>
          <w:rStyle w:val="Strong"/>
          <w:rFonts w:asciiTheme="minorHAnsi" w:eastAsiaTheme="majorEastAsia" w:hAnsiTheme="minorHAnsi"/>
        </w:rPr>
      </w:pPr>
      <w:r>
        <w:rPr>
          <w:rStyle w:val="Strong"/>
          <w:rFonts w:asciiTheme="minorHAnsi" w:eastAsiaTheme="majorEastAsia" w:hAnsiTheme="minorHAnsi"/>
        </w:rPr>
        <w:t xml:space="preserve">12. </w:t>
      </w:r>
      <w:r w:rsidRPr="00204A67">
        <w:rPr>
          <w:rStyle w:val="Strong"/>
          <w:rFonts w:asciiTheme="minorHAnsi" w:eastAsiaTheme="majorEastAsia" w:hAnsiTheme="minorHAnsi"/>
        </w:rPr>
        <w:t>How to Apply</w:t>
      </w:r>
    </w:p>
    <w:p w14:paraId="036DFFE1" w14:textId="65462DC2" w:rsidR="009E41C3" w:rsidRDefault="002A7337" w:rsidP="002A7337">
      <w:pPr>
        <w:pStyle w:val="NormalWeb"/>
        <w:rPr>
          <w:rStyle w:val="Strong"/>
          <w:rFonts w:asciiTheme="minorHAnsi" w:eastAsiaTheme="majorEastAsia" w:hAnsiTheme="minorHAnsi"/>
          <w:b w:val="0"/>
          <w:bCs w:val="0"/>
        </w:rPr>
      </w:pPr>
      <w:r w:rsidRPr="002A7337">
        <w:rPr>
          <w:rStyle w:val="Strong"/>
          <w:rFonts w:asciiTheme="minorHAnsi" w:eastAsiaTheme="majorEastAsia" w:hAnsiTheme="minorHAnsi"/>
          <w:b w:val="0"/>
          <w:bCs w:val="0"/>
        </w:rPr>
        <w:t>Application deadline</w:t>
      </w:r>
      <w:r w:rsidR="00692AAA">
        <w:rPr>
          <w:rStyle w:val="Strong"/>
          <w:rFonts w:asciiTheme="minorHAnsi" w:eastAsiaTheme="majorEastAsia" w:hAnsiTheme="minorHAnsi"/>
          <w:b w:val="0"/>
          <w:bCs w:val="0"/>
        </w:rPr>
        <w:t xml:space="preserve">: </w:t>
      </w:r>
      <w:r w:rsidR="009E41C3">
        <w:rPr>
          <w:rStyle w:val="Strong"/>
          <w:rFonts w:asciiTheme="minorHAnsi" w:eastAsiaTheme="majorEastAsia" w:hAnsiTheme="minorHAnsi"/>
          <w:b w:val="0"/>
          <w:bCs w:val="0"/>
        </w:rPr>
        <w:t>12 noon on Monday 24</w:t>
      </w:r>
      <w:r w:rsidR="009E41C3" w:rsidRPr="009E41C3">
        <w:rPr>
          <w:rStyle w:val="Strong"/>
          <w:rFonts w:asciiTheme="minorHAnsi" w:eastAsiaTheme="majorEastAsia" w:hAnsiTheme="minorHAnsi"/>
          <w:b w:val="0"/>
          <w:bCs w:val="0"/>
          <w:vertAlign w:val="superscript"/>
        </w:rPr>
        <w:t>th</w:t>
      </w:r>
      <w:r w:rsidR="009E41C3">
        <w:rPr>
          <w:rStyle w:val="Strong"/>
          <w:rFonts w:asciiTheme="minorHAnsi" w:eastAsiaTheme="majorEastAsia" w:hAnsiTheme="minorHAnsi"/>
          <w:b w:val="0"/>
          <w:bCs w:val="0"/>
        </w:rPr>
        <w:t xml:space="preserve"> November</w:t>
      </w:r>
      <w:r w:rsidR="006B037C">
        <w:rPr>
          <w:rStyle w:val="Strong"/>
          <w:rFonts w:asciiTheme="minorHAnsi" w:eastAsiaTheme="majorEastAsia" w:hAnsiTheme="minorHAnsi"/>
          <w:b w:val="0"/>
          <w:bCs w:val="0"/>
        </w:rPr>
        <w:t xml:space="preserve"> 2025</w:t>
      </w:r>
    </w:p>
    <w:p w14:paraId="3236C9C0" w14:textId="60CABFB2" w:rsidR="001123BC" w:rsidRPr="002A7337" w:rsidRDefault="006B037C" w:rsidP="002A7337">
      <w:pPr>
        <w:pStyle w:val="NormalWeb"/>
        <w:rPr>
          <w:rFonts w:asciiTheme="minorHAnsi" w:hAnsiTheme="minorHAnsi"/>
          <w:b/>
          <w:bCs/>
        </w:rPr>
      </w:pPr>
      <w:r>
        <w:rPr>
          <w:rStyle w:val="Strong"/>
          <w:rFonts w:asciiTheme="minorHAnsi" w:eastAsiaTheme="majorEastAsia" w:hAnsiTheme="minorHAnsi"/>
          <w:b w:val="0"/>
          <w:bCs w:val="0"/>
        </w:rPr>
        <w:t>Interviews: Monday 1</w:t>
      </w:r>
      <w:r w:rsidRPr="006B037C">
        <w:rPr>
          <w:rStyle w:val="Strong"/>
          <w:rFonts w:asciiTheme="minorHAnsi" w:eastAsiaTheme="majorEastAsia" w:hAnsiTheme="minorHAnsi"/>
          <w:b w:val="0"/>
          <w:bCs w:val="0"/>
          <w:vertAlign w:val="superscript"/>
        </w:rPr>
        <w:t>st</w:t>
      </w:r>
      <w:r>
        <w:rPr>
          <w:rStyle w:val="Strong"/>
          <w:rFonts w:asciiTheme="minorHAnsi" w:eastAsiaTheme="majorEastAsia" w:hAnsiTheme="minorHAnsi"/>
          <w:b w:val="0"/>
          <w:bCs w:val="0"/>
        </w:rPr>
        <w:t xml:space="preserve"> December 2025</w:t>
      </w:r>
      <w:r w:rsidR="002A7337" w:rsidRPr="002A7337">
        <w:rPr>
          <w:rStyle w:val="Strong"/>
          <w:rFonts w:asciiTheme="minorHAnsi" w:eastAsiaTheme="majorEastAsia" w:hAnsiTheme="minorHAnsi"/>
          <w:b w:val="0"/>
          <w:bCs w:val="0"/>
        </w:rPr>
        <w:t xml:space="preserve"> </w:t>
      </w:r>
    </w:p>
    <w:p w14:paraId="7AE6A9FB" w14:textId="77777777" w:rsidR="001123BC" w:rsidRPr="00170B35" w:rsidRDefault="001123BC" w:rsidP="001123BC">
      <w:pPr>
        <w:pStyle w:val="NormalWeb"/>
        <w:rPr>
          <w:rFonts w:asciiTheme="minorHAnsi" w:hAnsiTheme="minorHAnsi"/>
        </w:rPr>
      </w:pPr>
      <w:r w:rsidRPr="0F96630E">
        <w:rPr>
          <w:rFonts w:asciiTheme="minorHAnsi" w:hAnsiTheme="minorHAnsi"/>
          <w:b/>
          <w:bCs/>
        </w:rPr>
        <w:t>13. Equality, Diversity, and Inclusion Statement</w:t>
      </w:r>
    </w:p>
    <w:p w14:paraId="1735B8F8" w14:textId="24FEC824" w:rsidR="001123BC" w:rsidRPr="006F4719" w:rsidRDefault="001123BC" w:rsidP="006F4719">
      <w:pPr>
        <w:spacing w:before="100" w:beforeAutospacing="1" w:after="100" w:afterAutospacing="1" w:line="240" w:lineRule="auto"/>
        <w:rPr>
          <w:rFonts w:eastAsia="Times New Roman" w:cs="Times New Roman"/>
          <w:kern w:val="0"/>
          <w:lang w:eastAsia="en-GB"/>
          <w14:ligatures w14:val="none"/>
        </w:rPr>
      </w:pPr>
      <w:r w:rsidRPr="00204A67">
        <w:rPr>
          <w:rFonts w:eastAsia="Times New Roman" w:cs="Times New Roman"/>
          <w:kern w:val="0"/>
          <w:lang w:eastAsia="en-GB"/>
          <w14:ligatures w14:val="none"/>
        </w:rPr>
        <w:t xml:space="preserve">Lotus is committed to fostering an inclusive, diverse, and equitable working environment where all staff, volunteers, and service users feel </w:t>
      </w:r>
      <w:r w:rsidRPr="00204A67">
        <w:rPr>
          <w:rFonts w:eastAsia="Times New Roman" w:cs="Times New Roman"/>
          <w:b/>
          <w:bCs/>
          <w:kern w:val="0"/>
          <w:lang w:eastAsia="en-GB"/>
          <w14:ligatures w14:val="none"/>
        </w:rPr>
        <w:t>safe</w:t>
      </w:r>
      <w:r w:rsidRPr="00204A67">
        <w:rPr>
          <w:rFonts w:eastAsia="Times New Roman" w:cs="Times New Roman"/>
          <w:kern w:val="0"/>
          <w:lang w:eastAsia="en-GB"/>
          <w14:ligatures w14:val="none"/>
        </w:rPr>
        <w:t xml:space="preserve">, </w:t>
      </w:r>
      <w:r w:rsidRPr="00204A67">
        <w:rPr>
          <w:rFonts w:eastAsia="Times New Roman" w:cs="Times New Roman"/>
          <w:b/>
          <w:bCs/>
          <w:kern w:val="0"/>
          <w:lang w:eastAsia="en-GB"/>
          <w14:ligatures w14:val="none"/>
        </w:rPr>
        <w:t>respected</w:t>
      </w:r>
      <w:r w:rsidRPr="00204A67">
        <w:rPr>
          <w:rFonts w:eastAsia="Times New Roman" w:cs="Times New Roman"/>
          <w:kern w:val="0"/>
          <w:lang w:eastAsia="en-GB"/>
          <w14:ligatures w14:val="none"/>
        </w:rPr>
        <w:t xml:space="preserve">, and </w:t>
      </w:r>
      <w:r w:rsidRPr="00204A67">
        <w:rPr>
          <w:rFonts w:eastAsia="Times New Roman" w:cs="Times New Roman"/>
          <w:b/>
          <w:bCs/>
          <w:kern w:val="0"/>
          <w:lang w:eastAsia="en-GB"/>
          <w14:ligatures w14:val="none"/>
        </w:rPr>
        <w:t>empowered</w:t>
      </w:r>
      <w:r w:rsidRPr="00204A67">
        <w:rPr>
          <w:rFonts w:eastAsia="Times New Roman" w:cs="Times New Roman"/>
          <w:kern w:val="0"/>
          <w:lang w:eastAsia="en-GB"/>
          <w14:ligatures w14:val="none"/>
        </w:rPr>
        <w:t>.</w:t>
      </w:r>
    </w:p>
    <w:p w14:paraId="0D05145C" w14:textId="5D50E32B" w:rsidR="001123BC" w:rsidRPr="006F4719" w:rsidRDefault="001123BC" w:rsidP="006F4719">
      <w:pPr>
        <w:spacing w:before="100" w:beforeAutospacing="1" w:after="100" w:afterAutospacing="1" w:line="240" w:lineRule="auto"/>
        <w:rPr>
          <w:rFonts w:eastAsia="Times New Roman" w:cs="Times New Roman"/>
          <w:kern w:val="0"/>
          <w:lang w:eastAsia="en-GB"/>
          <w14:ligatures w14:val="none"/>
        </w:rPr>
      </w:pPr>
      <w:r w:rsidRPr="00204A67">
        <w:rPr>
          <w:rFonts w:eastAsia="Times New Roman" w:cs="Times New Roman"/>
          <w:kern w:val="0"/>
          <w:lang w:eastAsia="en-GB"/>
          <w14:ligatures w14:val="none"/>
        </w:rPr>
        <w:t xml:space="preserve">As a </w:t>
      </w:r>
      <w:r w:rsidRPr="00204A67">
        <w:rPr>
          <w:rFonts w:eastAsia="Times New Roman" w:cs="Times New Roman"/>
          <w:b/>
          <w:bCs/>
          <w:kern w:val="0"/>
          <w:lang w:eastAsia="en-GB"/>
          <w14:ligatures w14:val="none"/>
        </w:rPr>
        <w:t>women-led, trauma-informed charity</w:t>
      </w:r>
      <w:r w:rsidRPr="00204A67">
        <w:rPr>
          <w:rFonts w:eastAsia="Times New Roman" w:cs="Times New Roman"/>
          <w:kern w:val="0"/>
          <w:lang w:eastAsia="en-GB"/>
          <w14:ligatures w14:val="none"/>
        </w:rPr>
        <w:t>, we offer services that honour each person’s unique experience and identity. Our work is rooted in the six pillars of trauma-informed practice: safety, trust, peer support, collaboration, empowerment, and cultural, historical and gender awareness.</w:t>
      </w:r>
    </w:p>
    <w:p w14:paraId="49FC5D6E" w14:textId="0327DD83" w:rsidR="001123BC" w:rsidRPr="006F4719" w:rsidRDefault="001123BC" w:rsidP="006F4719">
      <w:pPr>
        <w:spacing w:before="100" w:beforeAutospacing="1" w:after="100" w:afterAutospacing="1" w:line="240" w:lineRule="auto"/>
        <w:rPr>
          <w:rFonts w:eastAsia="Times New Roman" w:cs="Times New Roman"/>
          <w:kern w:val="0"/>
          <w:lang w:eastAsia="en-GB"/>
          <w14:ligatures w14:val="none"/>
        </w:rPr>
      </w:pPr>
      <w:r w:rsidRPr="00204A67">
        <w:rPr>
          <w:rFonts w:eastAsia="Times New Roman" w:cs="Times New Roman"/>
          <w:kern w:val="0"/>
          <w:lang w:eastAsia="en-GB"/>
          <w14:ligatures w14:val="none"/>
        </w:rPr>
        <w:t xml:space="preserve">We offer </w:t>
      </w:r>
      <w:r w:rsidRPr="00204A67">
        <w:rPr>
          <w:rFonts w:eastAsia="Times New Roman" w:cs="Times New Roman"/>
          <w:b/>
          <w:bCs/>
          <w:kern w:val="0"/>
          <w:lang w:eastAsia="en-GB"/>
          <w14:ligatures w14:val="none"/>
        </w:rPr>
        <w:t>women-only recovery groups</w:t>
      </w:r>
      <w:r w:rsidRPr="00204A67">
        <w:rPr>
          <w:rFonts w:eastAsia="Times New Roman" w:cs="Times New Roman"/>
          <w:kern w:val="0"/>
          <w:lang w:eastAsia="en-GB"/>
          <w14:ligatures w14:val="none"/>
        </w:rPr>
        <w:t xml:space="preserve"> while also delivering </w:t>
      </w:r>
      <w:r w:rsidRPr="00204A67">
        <w:rPr>
          <w:rFonts w:eastAsia="Times New Roman" w:cs="Times New Roman"/>
          <w:b/>
          <w:bCs/>
          <w:kern w:val="0"/>
          <w:lang w:eastAsia="en-GB"/>
          <w14:ligatures w14:val="none"/>
        </w:rPr>
        <w:t>specialist IDVA support</w:t>
      </w:r>
      <w:r w:rsidRPr="00204A67">
        <w:rPr>
          <w:rFonts w:eastAsia="Times New Roman" w:cs="Times New Roman"/>
          <w:kern w:val="0"/>
          <w:lang w:eastAsia="en-GB"/>
          <w14:ligatures w14:val="none"/>
        </w:rPr>
        <w:t xml:space="preserve"> to </w:t>
      </w:r>
      <w:r w:rsidRPr="00204A67">
        <w:rPr>
          <w:rFonts w:eastAsia="Times New Roman" w:cs="Times New Roman"/>
          <w:b/>
          <w:bCs/>
          <w:kern w:val="0"/>
          <w:lang w:eastAsia="en-GB"/>
          <w14:ligatures w14:val="none"/>
        </w:rPr>
        <w:t>trans, non-binary and intersex survivors</w:t>
      </w:r>
      <w:r w:rsidRPr="00204A67">
        <w:rPr>
          <w:rFonts w:eastAsia="Times New Roman" w:cs="Times New Roman"/>
          <w:kern w:val="0"/>
          <w:lang w:eastAsia="en-GB"/>
          <w14:ligatures w14:val="none"/>
        </w:rPr>
        <w:t xml:space="preserve">, and </w:t>
      </w:r>
      <w:r w:rsidRPr="00204A67">
        <w:rPr>
          <w:rFonts w:eastAsia="Times New Roman" w:cs="Times New Roman"/>
          <w:b/>
          <w:bCs/>
          <w:kern w:val="0"/>
          <w:lang w:eastAsia="en-GB"/>
          <w14:ligatures w14:val="none"/>
        </w:rPr>
        <w:t>group and one-to-one support for parents/carers experiencing child-to-parent violence</w:t>
      </w:r>
      <w:r w:rsidRPr="00204A67">
        <w:rPr>
          <w:rFonts w:eastAsia="Times New Roman" w:cs="Times New Roman"/>
          <w:kern w:val="0"/>
          <w:lang w:eastAsia="en-GB"/>
          <w14:ligatures w14:val="none"/>
        </w:rPr>
        <w:t xml:space="preserve">. This model reflects our commitment to </w:t>
      </w:r>
      <w:r w:rsidRPr="00204A67">
        <w:rPr>
          <w:rFonts w:eastAsia="Times New Roman" w:cs="Times New Roman"/>
          <w:b/>
          <w:bCs/>
          <w:kern w:val="0"/>
          <w:lang w:eastAsia="en-GB"/>
          <w14:ligatures w14:val="none"/>
        </w:rPr>
        <w:t>choice</w:t>
      </w:r>
      <w:r w:rsidRPr="00204A67">
        <w:rPr>
          <w:rFonts w:eastAsia="Times New Roman" w:cs="Times New Roman"/>
          <w:kern w:val="0"/>
          <w:lang w:eastAsia="en-GB"/>
          <w14:ligatures w14:val="none"/>
        </w:rPr>
        <w:t xml:space="preserve">, </w:t>
      </w:r>
      <w:r w:rsidRPr="00204A67">
        <w:rPr>
          <w:rFonts w:eastAsia="Times New Roman" w:cs="Times New Roman"/>
          <w:b/>
          <w:bCs/>
          <w:kern w:val="0"/>
          <w:lang w:eastAsia="en-GB"/>
          <w14:ligatures w14:val="none"/>
        </w:rPr>
        <w:t>safety</w:t>
      </w:r>
      <w:r w:rsidRPr="00204A67">
        <w:rPr>
          <w:rFonts w:eastAsia="Times New Roman" w:cs="Times New Roman"/>
          <w:kern w:val="0"/>
          <w:lang w:eastAsia="en-GB"/>
          <w14:ligatures w14:val="none"/>
        </w:rPr>
        <w:t xml:space="preserve">, and </w:t>
      </w:r>
      <w:r w:rsidRPr="00204A67">
        <w:rPr>
          <w:rFonts w:eastAsia="Times New Roman" w:cs="Times New Roman"/>
          <w:b/>
          <w:bCs/>
          <w:kern w:val="0"/>
          <w:lang w:eastAsia="en-GB"/>
          <w14:ligatures w14:val="none"/>
        </w:rPr>
        <w:t>cultural inclusion</w:t>
      </w:r>
      <w:r w:rsidRPr="00204A67">
        <w:rPr>
          <w:rFonts w:eastAsia="Times New Roman" w:cs="Times New Roman"/>
          <w:kern w:val="0"/>
          <w:lang w:eastAsia="en-GB"/>
          <w14:ligatures w14:val="none"/>
        </w:rPr>
        <w:t>.</w:t>
      </w:r>
    </w:p>
    <w:p w14:paraId="1CE181C8" w14:textId="2B69ABDB" w:rsidR="001123BC" w:rsidRPr="006F4719" w:rsidRDefault="001123BC" w:rsidP="006F4719">
      <w:pPr>
        <w:spacing w:before="100" w:beforeAutospacing="1" w:after="100" w:afterAutospacing="1" w:line="240" w:lineRule="auto"/>
        <w:rPr>
          <w:rFonts w:eastAsia="Times New Roman" w:cs="Times New Roman"/>
          <w:kern w:val="0"/>
          <w:lang w:eastAsia="en-GB"/>
          <w14:ligatures w14:val="none"/>
        </w:rPr>
      </w:pPr>
      <w:r w:rsidRPr="00204A67">
        <w:rPr>
          <w:rFonts w:eastAsia="Times New Roman" w:cs="Times New Roman"/>
          <w:kern w:val="0"/>
          <w:lang w:eastAsia="en-GB"/>
          <w14:ligatures w14:val="none"/>
        </w:rPr>
        <w:t xml:space="preserve">We welcome applicants from all backgrounds, especially those from </w:t>
      </w:r>
      <w:r w:rsidRPr="00204A67">
        <w:rPr>
          <w:rFonts w:eastAsia="Times New Roman" w:cs="Times New Roman"/>
          <w:b/>
          <w:bCs/>
          <w:kern w:val="0"/>
          <w:lang w:eastAsia="en-GB"/>
          <w14:ligatures w14:val="none"/>
        </w:rPr>
        <w:t>underrepresented and marginalised communities</w:t>
      </w:r>
      <w:r w:rsidRPr="00204A67">
        <w:rPr>
          <w:rFonts w:eastAsia="Times New Roman" w:cs="Times New Roman"/>
          <w:kern w:val="0"/>
          <w:lang w:eastAsia="en-GB"/>
          <w14:ligatures w14:val="none"/>
        </w:rPr>
        <w:t xml:space="preserve"> including (but not limited to) Black, Asian and minoritised ethnic groups, LGB+ individuals, disabled people, and those with </w:t>
      </w:r>
      <w:r w:rsidRPr="00204A67">
        <w:rPr>
          <w:rFonts w:eastAsia="Times New Roman" w:cs="Times New Roman"/>
          <w:b/>
          <w:bCs/>
          <w:kern w:val="0"/>
          <w:lang w:eastAsia="en-GB"/>
          <w14:ligatures w14:val="none"/>
        </w:rPr>
        <w:t>lived experience of abuse</w:t>
      </w:r>
      <w:r w:rsidRPr="00204A67">
        <w:rPr>
          <w:rFonts w:eastAsia="Times New Roman" w:cs="Times New Roman"/>
          <w:kern w:val="0"/>
          <w:lang w:eastAsia="en-GB"/>
          <w14:ligatures w14:val="none"/>
        </w:rPr>
        <w:t>.</w:t>
      </w:r>
    </w:p>
    <w:p w14:paraId="3B7BFFF3" w14:textId="0FF2AC0F" w:rsidR="001123BC" w:rsidRPr="006F4719" w:rsidRDefault="001123BC" w:rsidP="006F4719">
      <w:pPr>
        <w:spacing w:before="100" w:beforeAutospacing="1" w:after="100" w:afterAutospacing="1" w:line="240" w:lineRule="auto"/>
        <w:rPr>
          <w:rFonts w:eastAsia="Times New Roman" w:cs="Times New Roman"/>
          <w:kern w:val="0"/>
          <w:lang w:eastAsia="en-GB"/>
          <w14:ligatures w14:val="none"/>
        </w:rPr>
      </w:pPr>
      <w:r w:rsidRPr="00204A67">
        <w:rPr>
          <w:rFonts w:eastAsia="Times New Roman" w:cs="Times New Roman"/>
          <w:kern w:val="0"/>
          <w:lang w:eastAsia="en-GB"/>
          <w14:ligatures w14:val="none"/>
        </w:rPr>
        <w:t xml:space="preserve">Some of our roles, including this one, are open to </w:t>
      </w:r>
      <w:r w:rsidRPr="00204A67">
        <w:rPr>
          <w:rFonts w:eastAsia="Times New Roman" w:cs="Times New Roman"/>
          <w:b/>
          <w:bCs/>
          <w:kern w:val="0"/>
          <w:lang w:eastAsia="en-GB"/>
          <w14:ligatures w14:val="none"/>
        </w:rPr>
        <w:t>women only</w:t>
      </w:r>
      <w:r w:rsidRPr="00204A67">
        <w:rPr>
          <w:rFonts w:eastAsia="Times New Roman" w:cs="Times New Roman"/>
          <w:kern w:val="0"/>
          <w:lang w:eastAsia="en-GB"/>
          <w14:ligatures w14:val="none"/>
        </w:rPr>
        <w:t xml:space="preserve"> under the Equality Act 2010, Schedule 9, Part 1, Section 7, to ensure the safe and trauma-informed delivery of our services.</w:t>
      </w:r>
    </w:p>
    <w:p w14:paraId="30DF2BC5" w14:textId="62990FC4" w:rsidR="001123BC" w:rsidRPr="006F4719" w:rsidRDefault="001123BC" w:rsidP="006F4719">
      <w:pPr>
        <w:spacing w:before="100" w:beforeAutospacing="1" w:after="100" w:afterAutospacing="1" w:line="240" w:lineRule="auto"/>
        <w:rPr>
          <w:rFonts w:eastAsia="Times New Roman" w:cs="Times New Roman"/>
          <w:kern w:val="0"/>
          <w:lang w:eastAsia="en-GB"/>
          <w14:ligatures w14:val="none"/>
        </w:rPr>
      </w:pPr>
      <w:r w:rsidRPr="00204A67">
        <w:rPr>
          <w:rFonts w:eastAsia="Times New Roman" w:cs="Times New Roman"/>
          <w:kern w:val="0"/>
          <w:lang w:eastAsia="en-GB"/>
          <w14:ligatures w14:val="none"/>
        </w:rPr>
        <w:t xml:space="preserve">We continuously reflect, learn, and adapt to ensure that our work remains inclusive, accessible, and client-led </w:t>
      </w:r>
      <w:r>
        <w:rPr>
          <w:rFonts w:eastAsia="Times New Roman" w:cs="Times New Roman"/>
          <w:kern w:val="0"/>
          <w:lang w:eastAsia="en-GB"/>
          <w14:ligatures w14:val="none"/>
        </w:rPr>
        <w:t xml:space="preserve">, </w:t>
      </w:r>
      <w:r w:rsidRPr="00204A67">
        <w:rPr>
          <w:rFonts w:eastAsia="Times New Roman" w:cs="Times New Roman"/>
          <w:kern w:val="0"/>
          <w:lang w:eastAsia="en-GB"/>
          <w14:ligatures w14:val="none"/>
        </w:rPr>
        <w:t>and we expect all team members to share this commitment.</w:t>
      </w:r>
      <w:r w:rsidR="006F4719">
        <w:rPr>
          <w:rFonts w:eastAsia="Times New Roman" w:cs="Times New Roman"/>
          <w:kern w:val="0"/>
          <w:lang w:eastAsia="en-GB"/>
          <w14:ligatures w14:val="none"/>
        </w:rPr>
        <w:br/>
      </w:r>
      <w:r w:rsidR="006F4719">
        <w:rPr>
          <w:rFonts w:eastAsia="Times New Roman" w:cs="Times New Roman"/>
          <w:kern w:val="0"/>
          <w:lang w:eastAsia="en-GB"/>
          <w14:ligatures w14:val="none"/>
        </w:rPr>
        <w:br/>
      </w:r>
      <w:r>
        <w:rPr>
          <w:b/>
          <w:bCs/>
        </w:rPr>
        <w:t xml:space="preserve">14. </w:t>
      </w:r>
      <w:r w:rsidRPr="00170B35">
        <w:rPr>
          <w:b/>
          <w:bCs/>
        </w:rPr>
        <w:t>Safeguarding Policy Statement</w:t>
      </w:r>
    </w:p>
    <w:p w14:paraId="7C9F036C" w14:textId="77777777" w:rsidR="001123BC" w:rsidRPr="00FE61B7" w:rsidRDefault="001123BC" w:rsidP="001123BC">
      <w:r w:rsidRPr="00FE61B7">
        <w:t xml:space="preserve">At Lotus Families (‘Lotus’), safeguarding is central to our mission. We are committed to protecting and promoting the welfare of all children and adults at risk who access our </w:t>
      </w:r>
      <w:r w:rsidRPr="00FE61B7">
        <w:lastRenderedPageBreak/>
        <w:t>services. In doing so, we embed the six pillars of trauma-informed practice to create a safe, supportive, and empowering environment for everyone involved.</w:t>
      </w:r>
    </w:p>
    <w:p w14:paraId="7B5344C9" w14:textId="77777777" w:rsidR="001123BC" w:rsidRPr="00FE61B7" w:rsidRDefault="001123BC" w:rsidP="001123BC">
      <w:r w:rsidRPr="00FE61B7">
        <w:t>Our safeguarding approach is guided by:</w:t>
      </w:r>
    </w:p>
    <w:p w14:paraId="4482CB48" w14:textId="77777777" w:rsidR="001123BC" w:rsidRPr="00FE61B7" w:rsidRDefault="001123BC" w:rsidP="001123BC">
      <w:pPr>
        <w:numPr>
          <w:ilvl w:val="0"/>
          <w:numId w:val="22"/>
        </w:numPr>
      </w:pPr>
      <w:r w:rsidRPr="00FE61B7">
        <w:rPr>
          <w:b/>
          <w:bCs/>
        </w:rPr>
        <w:t>Safety:</w:t>
      </w:r>
      <w:r w:rsidRPr="00FE61B7">
        <w:t xml:space="preserve"> Ensuring physical and emotional safety for all service users, staff, and volunteers.</w:t>
      </w:r>
    </w:p>
    <w:p w14:paraId="68BD5129" w14:textId="77777777" w:rsidR="001123BC" w:rsidRPr="00FE61B7" w:rsidRDefault="001123BC" w:rsidP="001123BC">
      <w:pPr>
        <w:numPr>
          <w:ilvl w:val="0"/>
          <w:numId w:val="22"/>
        </w:numPr>
      </w:pPr>
      <w:r w:rsidRPr="00FE61B7">
        <w:rPr>
          <w:b/>
          <w:bCs/>
        </w:rPr>
        <w:t>Trustworthiness and Transparency:</w:t>
      </w:r>
      <w:r w:rsidRPr="00FE61B7">
        <w:t xml:space="preserve"> Operating with openness and clarity in all safeguarding matters to build and maintain trust.</w:t>
      </w:r>
    </w:p>
    <w:p w14:paraId="41DF8117" w14:textId="77777777" w:rsidR="001123BC" w:rsidRPr="00FE61B7" w:rsidRDefault="001123BC" w:rsidP="001123BC">
      <w:pPr>
        <w:numPr>
          <w:ilvl w:val="0"/>
          <w:numId w:val="22"/>
        </w:numPr>
      </w:pPr>
      <w:r w:rsidRPr="00FE61B7">
        <w:rPr>
          <w:b/>
          <w:bCs/>
        </w:rPr>
        <w:t>Peer Support:</w:t>
      </w:r>
      <w:r w:rsidRPr="00FE61B7">
        <w:t xml:space="preserve"> Valuing lived experience and mutual support as key elements in healing and protection.</w:t>
      </w:r>
    </w:p>
    <w:p w14:paraId="3668181D" w14:textId="77777777" w:rsidR="001123BC" w:rsidRPr="00FE61B7" w:rsidRDefault="001123BC" w:rsidP="001123BC">
      <w:pPr>
        <w:numPr>
          <w:ilvl w:val="0"/>
          <w:numId w:val="22"/>
        </w:numPr>
      </w:pPr>
      <w:r w:rsidRPr="00FE61B7">
        <w:rPr>
          <w:b/>
          <w:bCs/>
        </w:rPr>
        <w:t>Collaboration and Mutuality:</w:t>
      </w:r>
      <w:r w:rsidRPr="00FE61B7">
        <w:t xml:space="preserve"> Working together respectfully with individuals, families, and partner agencies, recognising shared responsibility.</w:t>
      </w:r>
    </w:p>
    <w:p w14:paraId="5271D252" w14:textId="77777777" w:rsidR="001123BC" w:rsidRPr="00FE61B7" w:rsidRDefault="001123BC" w:rsidP="001123BC">
      <w:pPr>
        <w:numPr>
          <w:ilvl w:val="0"/>
          <w:numId w:val="22"/>
        </w:numPr>
      </w:pPr>
      <w:r w:rsidRPr="00FE61B7">
        <w:rPr>
          <w:b/>
          <w:bCs/>
        </w:rPr>
        <w:t>Empowerment and Choice:</w:t>
      </w:r>
      <w:r w:rsidRPr="00FE61B7">
        <w:t xml:space="preserve"> Supporting individuals to have control over decisions affecting their safety and wellbeing.</w:t>
      </w:r>
    </w:p>
    <w:p w14:paraId="739E800F" w14:textId="77777777" w:rsidR="001123BC" w:rsidRPr="00FE61B7" w:rsidRDefault="001123BC" w:rsidP="001123BC">
      <w:pPr>
        <w:numPr>
          <w:ilvl w:val="0"/>
          <w:numId w:val="22"/>
        </w:numPr>
      </w:pPr>
      <w:r w:rsidRPr="00FE61B7">
        <w:rPr>
          <w:b/>
          <w:bCs/>
        </w:rPr>
        <w:t>Cultural, Historical, and Gender Awareness:</w:t>
      </w:r>
      <w:r w:rsidRPr="00FE61B7">
        <w:t xml:space="preserve"> Understanding and respecting the diverse backgrounds and experiences of those we serve, recognising how these impact vulnerability and resilience.</w:t>
      </w:r>
    </w:p>
    <w:p w14:paraId="22A3AB59" w14:textId="77777777" w:rsidR="001123BC" w:rsidRPr="00FE61B7" w:rsidRDefault="001123BC" w:rsidP="001123BC">
      <w:r w:rsidRPr="00FE61B7">
        <w:t>We acknowledge the devastating impact of harm and abuse. Therefore, Lotus actively maintains a culture that:</w:t>
      </w:r>
    </w:p>
    <w:p w14:paraId="7BF13E62" w14:textId="77777777" w:rsidR="001123BC" w:rsidRPr="00FE61B7" w:rsidRDefault="001123BC" w:rsidP="001123BC">
      <w:pPr>
        <w:numPr>
          <w:ilvl w:val="0"/>
          <w:numId w:val="23"/>
        </w:numPr>
      </w:pPr>
      <w:r w:rsidRPr="00FE61B7">
        <w:t>Protects people from harm.</w:t>
      </w:r>
    </w:p>
    <w:p w14:paraId="70F3399F" w14:textId="77777777" w:rsidR="001123BC" w:rsidRPr="00FE61B7" w:rsidRDefault="001123BC" w:rsidP="001123BC">
      <w:pPr>
        <w:numPr>
          <w:ilvl w:val="0"/>
          <w:numId w:val="23"/>
        </w:numPr>
      </w:pPr>
      <w:r w:rsidRPr="00FE61B7">
        <w:t>Minimises risks of harm or abuse through clear procedures and vigilance.</w:t>
      </w:r>
    </w:p>
    <w:p w14:paraId="3DF68B10" w14:textId="77777777" w:rsidR="001123BC" w:rsidRPr="00FE61B7" w:rsidRDefault="001123BC" w:rsidP="001123BC">
      <w:pPr>
        <w:numPr>
          <w:ilvl w:val="0"/>
          <w:numId w:val="23"/>
        </w:numPr>
      </w:pPr>
      <w:r w:rsidRPr="00FE61B7">
        <w:t>Responds to concerns promptly, appropriately, and with compassion.</w:t>
      </w:r>
    </w:p>
    <w:p w14:paraId="3641B9DB" w14:textId="77777777" w:rsidR="001123BC" w:rsidRPr="00FE61B7" w:rsidRDefault="001123BC" w:rsidP="001123BC">
      <w:pPr>
        <w:numPr>
          <w:ilvl w:val="0"/>
          <w:numId w:val="23"/>
        </w:numPr>
      </w:pPr>
      <w:r w:rsidRPr="00FE61B7">
        <w:t>Ensures that every member of our organisation understands their safeguarding role and responsibilities.</w:t>
      </w:r>
    </w:p>
    <w:p w14:paraId="1283E69F" w14:textId="77777777" w:rsidR="001123BC" w:rsidRDefault="001123BC" w:rsidP="001123BC">
      <w:r w:rsidRPr="00FE61B7">
        <w:t>While Lotus does not investigate safeguarding concerns, we have a clear duty to refer any concerns to appropriate statutory bodies without delay. Our procedures ensure that information is shared responsibly and respectfully, in line with trauma-informed principles and statutory guidance.</w:t>
      </w:r>
    </w:p>
    <w:p w14:paraId="69330FFE" w14:textId="77777777" w:rsidR="001123BC" w:rsidRDefault="001123BC" w:rsidP="001123BC"/>
    <w:p w14:paraId="432D5F99" w14:textId="77777777" w:rsidR="001123BC" w:rsidRDefault="001123BC" w:rsidP="001123BC"/>
    <w:p w14:paraId="7656682C" w14:textId="77777777" w:rsidR="00B87415" w:rsidRDefault="00B87415" w:rsidP="001123BC"/>
    <w:p w14:paraId="2692C0EA" w14:textId="77777777" w:rsidR="00B87415" w:rsidRDefault="00B87415" w:rsidP="001123BC"/>
    <w:p w14:paraId="747BCFDA" w14:textId="77777777" w:rsidR="00B87415" w:rsidRDefault="00B87415" w:rsidP="001123BC"/>
    <w:p w14:paraId="0FEA0322" w14:textId="77777777" w:rsidR="00B87415" w:rsidRDefault="00B87415" w:rsidP="001123BC"/>
    <w:p w14:paraId="155109D6" w14:textId="77777777" w:rsidR="00B87415" w:rsidRDefault="00B87415" w:rsidP="001123BC"/>
    <w:p w14:paraId="688DE47C" w14:textId="77777777" w:rsidR="00B87415" w:rsidRDefault="00B87415" w:rsidP="001123BC"/>
    <w:p w14:paraId="4DBCBE62" w14:textId="77777777" w:rsidR="000F15D0" w:rsidRDefault="000F15D0" w:rsidP="001123BC"/>
    <w:p w14:paraId="3EB94CAB" w14:textId="3C2791B1" w:rsidR="001123BC" w:rsidRPr="000F15D0" w:rsidRDefault="001123BC" w:rsidP="0005478C">
      <w:pPr>
        <w:rPr>
          <w:b/>
          <w:bCs/>
          <w:i/>
          <w:iCs/>
          <w:sz w:val="20"/>
          <w:szCs w:val="20"/>
          <w:u w:val="single"/>
        </w:rPr>
      </w:pPr>
      <w:r w:rsidRPr="000F15D0">
        <w:rPr>
          <w:b/>
          <w:bCs/>
          <w:i/>
          <w:iCs/>
          <w:sz w:val="20"/>
          <w:szCs w:val="20"/>
          <w:u w:val="single"/>
        </w:rPr>
        <w:t>Data Protection: Job and volunteer applicant privacy notice</w:t>
      </w:r>
    </w:p>
    <w:p w14:paraId="65BF1F06" w14:textId="77777777" w:rsidR="001123BC" w:rsidRPr="00DD50EF" w:rsidRDefault="001123BC" w:rsidP="0005478C">
      <w:pPr>
        <w:rPr>
          <w:i/>
          <w:iCs/>
          <w:sz w:val="20"/>
          <w:szCs w:val="20"/>
        </w:rPr>
      </w:pPr>
      <w:r w:rsidRPr="00DD50EF">
        <w:rPr>
          <w:i/>
          <w:iCs/>
          <w:sz w:val="20"/>
          <w:szCs w:val="20"/>
        </w:rPr>
        <w:t>Data controller: Lotus Families</w:t>
      </w:r>
    </w:p>
    <w:p w14:paraId="70162063" w14:textId="77777777" w:rsidR="001123BC" w:rsidRPr="00DD50EF" w:rsidRDefault="001123BC" w:rsidP="0005478C">
      <w:pPr>
        <w:rPr>
          <w:i/>
          <w:iCs/>
          <w:sz w:val="20"/>
          <w:szCs w:val="20"/>
        </w:rPr>
      </w:pPr>
      <w:r w:rsidRPr="00DD50EF">
        <w:rPr>
          <w:i/>
          <w:iCs/>
          <w:sz w:val="20"/>
          <w:szCs w:val="20"/>
        </w:rPr>
        <w:t>As part of any recruitment process, the Company collects and processes personal data relating to job applicants. The Company is committed to being transparent about how it collects and uses that data and to meeting its data protection obligations.</w:t>
      </w:r>
    </w:p>
    <w:p w14:paraId="1BE575CC" w14:textId="77777777" w:rsidR="001123BC" w:rsidRPr="00DD50EF" w:rsidRDefault="001123BC" w:rsidP="0005478C">
      <w:pPr>
        <w:rPr>
          <w:i/>
          <w:iCs/>
          <w:sz w:val="20"/>
          <w:szCs w:val="20"/>
        </w:rPr>
      </w:pPr>
      <w:r w:rsidRPr="00DD50EF">
        <w:rPr>
          <w:i/>
          <w:iCs/>
          <w:sz w:val="20"/>
          <w:szCs w:val="20"/>
        </w:rPr>
        <w:t>This privacy notice is issued to job applicants at the point when they share their data with the Company, usually when an application is received, or prior to interview.</w:t>
      </w:r>
    </w:p>
    <w:p w14:paraId="4CE4C217" w14:textId="77777777" w:rsidR="001123BC" w:rsidRPr="00DD50EF" w:rsidRDefault="001123BC" w:rsidP="0005478C">
      <w:pPr>
        <w:rPr>
          <w:b/>
          <w:bCs/>
          <w:i/>
          <w:iCs/>
          <w:sz w:val="20"/>
          <w:szCs w:val="20"/>
        </w:rPr>
      </w:pPr>
      <w:r w:rsidRPr="00DD50EF">
        <w:rPr>
          <w:b/>
          <w:bCs/>
          <w:i/>
          <w:iCs/>
          <w:sz w:val="20"/>
          <w:szCs w:val="20"/>
        </w:rPr>
        <w:t>What information does the Company collect?</w:t>
      </w:r>
    </w:p>
    <w:p w14:paraId="7EF6C1EC" w14:textId="77777777" w:rsidR="001123BC" w:rsidRPr="00DD50EF" w:rsidRDefault="001123BC" w:rsidP="0005478C">
      <w:pPr>
        <w:rPr>
          <w:i/>
          <w:iCs/>
          <w:sz w:val="20"/>
          <w:szCs w:val="20"/>
        </w:rPr>
      </w:pPr>
      <w:r w:rsidRPr="00DD50EF">
        <w:rPr>
          <w:i/>
          <w:iCs/>
          <w:sz w:val="20"/>
          <w:szCs w:val="20"/>
        </w:rPr>
        <w:t>The Company collects a range of information about you. This includes:</w:t>
      </w:r>
    </w:p>
    <w:p w14:paraId="5B7A6535" w14:textId="77777777" w:rsidR="001123BC" w:rsidRPr="00DD50EF" w:rsidRDefault="001123BC" w:rsidP="0005478C">
      <w:pPr>
        <w:pStyle w:val="ListParagraph"/>
        <w:numPr>
          <w:ilvl w:val="0"/>
          <w:numId w:val="25"/>
        </w:numPr>
        <w:rPr>
          <w:i/>
          <w:iCs/>
          <w:sz w:val="20"/>
          <w:szCs w:val="20"/>
        </w:rPr>
      </w:pPr>
      <w:r w:rsidRPr="00DD50EF">
        <w:rPr>
          <w:i/>
          <w:iCs/>
          <w:sz w:val="20"/>
          <w:szCs w:val="20"/>
        </w:rPr>
        <w:t>your name, address and contact details, including email address and telephone number;</w:t>
      </w:r>
    </w:p>
    <w:p w14:paraId="01898071" w14:textId="77777777" w:rsidR="001123BC" w:rsidRPr="00DD50EF" w:rsidRDefault="001123BC" w:rsidP="0005478C">
      <w:pPr>
        <w:pStyle w:val="ListParagraph"/>
        <w:numPr>
          <w:ilvl w:val="0"/>
          <w:numId w:val="25"/>
        </w:numPr>
        <w:rPr>
          <w:i/>
          <w:iCs/>
          <w:sz w:val="20"/>
          <w:szCs w:val="20"/>
        </w:rPr>
      </w:pPr>
      <w:r w:rsidRPr="00DD50EF">
        <w:rPr>
          <w:i/>
          <w:iCs/>
          <w:sz w:val="20"/>
          <w:szCs w:val="20"/>
        </w:rPr>
        <w:t>details of your qualifications, skills, experience and employment history;</w:t>
      </w:r>
    </w:p>
    <w:p w14:paraId="13112EE5" w14:textId="77777777" w:rsidR="001123BC" w:rsidRPr="00DD50EF" w:rsidRDefault="001123BC" w:rsidP="0005478C">
      <w:pPr>
        <w:pStyle w:val="ListParagraph"/>
        <w:numPr>
          <w:ilvl w:val="0"/>
          <w:numId w:val="25"/>
        </w:numPr>
        <w:rPr>
          <w:i/>
          <w:iCs/>
          <w:sz w:val="20"/>
          <w:szCs w:val="20"/>
        </w:rPr>
      </w:pPr>
      <w:r w:rsidRPr="00DD50EF">
        <w:rPr>
          <w:i/>
          <w:iCs/>
          <w:sz w:val="20"/>
          <w:szCs w:val="20"/>
        </w:rPr>
        <w:t>information about your current level of remuneration, including benefit entitlements;</w:t>
      </w:r>
    </w:p>
    <w:p w14:paraId="1540B161" w14:textId="77777777" w:rsidR="001123BC" w:rsidRPr="00DD50EF" w:rsidRDefault="001123BC" w:rsidP="0005478C">
      <w:pPr>
        <w:pStyle w:val="ListParagraph"/>
        <w:numPr>
          <w:ilvl w:val="0"/>
          <w:numId w:val="25"/>
        </w:numPr>
        <w:rPr>
          <w:i/>
          <w:iCs/>
          <w:sz w:val="20"/>
          <w:szCs w:val="20"/>
        </w:rPr>
      </w:pPr>
      <w:r w:rsidRPr="00DD50EF">
        <w:rPr>
          <w:i/>
          <w:iCs/>
          <w:sz w:val="20"/>
          <w:szCs w:val="20"/>
        </w:rPr>
        <w:t>whether or not you have a disability for which we need to make reasonable adjustments during the recruitment process;</w:t>
      </w:r>
    </w:p>
    <w:p w14:paraId="6DE19F54" w14:textId="77777777" w:rsidR="001123BC" w:rsidRPr="00DD50EF" w:rsidRDefault="001123BC" w:rsidP="0005478C">
      <w:pPr>
        <w:pStyle w:val="ListParagraph"/>
        <w:numPr>
          <w:ilvl w:val="0"/>
          <w:numId w:val="25"/>
        </w:numPr>
        <w:rPr>
          <w:i/>
          <w:iCs/>
          <w:sz w:val="20"/>
          <w:szCs w:val="20"/>
        </w:rPr>
      </w:pPr>
      <w:r w:rsidRPr="00DD50EF">
        <w:rPr>
          <w:i/>
          <w:iCs/>
          <w:sz w:val="20"/>
          <w:szCs w:val="20"/>
        </w:rPr>
        <w:t>information about your entitlement to work in the UK; and</w:t>
      </w:r>
    </w:p>
    <w:p w14:paraId="03AA4DD9" w14:textId="77777777" w:rsidR="001123BC" w:rsidRPr="00DD50EF" w:rsidRDefault="001123BC" w:rsidP="0005478C">
      <w:pPr>
        <w:pStyle w:val="ListParagraph"/>
        <w:numPr>
          <w:ilvl w:val="0"/>
          <w:numId w:val="25"/>
        </w:numPr>
        <w:rPr>
          <w:i/>
          <w:iCs/>
          <w:sz w:val="20"/>
          <w:szCs w:val="20"/>
        </w:rPr>
      </w:pPr>
      <w:r w:rsidRPr="00DD50EF">
        <w:rPr>
          <w:i/>
          <w:iCs/>
          <w:sz w:val="20"/>
          <w:szCs w:val="20"/>
        </w:rPr>
        <w:t>equal opportunities monitoring information, including information about your ethnic origin, sexual orientation, health, and religion or belief.</w:t>
      </w:r>
    </w:p>
    <w:p w14:paraId="37791E21" w14:textId="77777777" w:rsidR="001123BC" w:rsidRPr="00DD50EF" w:rsidRDefault="001123BC" w:rsidP="0005478C">
      <w:pPr>
        <w:rPr>
          <w:i/>
          <w:iCs/>
          <w:sz w:val="20"/>
          <w:szCs w:val="20"/>
        </w:rPr>
      </w:pPr>
      <w:r w:rsidRPr="00DD50EF">
        <w:rPr>
          <w:i/>
          <w:iCs/>
          <w:sz w:val="20"/>
          <w:szCs w:val="20"/>
        </w:rPr>
        <w:t>We may collect this information in a variety of ways. For example, data might be contained in application forms, obtained from your passport or other identity documents, or collected through interviews or other forms of assessment.</w:t>
      </w:r>
    </w:p>
    <w:p w14:paraId="3C85967B" w14:textId="77777777" w:rsidR="001123BC" w:rsidRPr="00DD50EF" w:rsidRDefault="001123BC" w:rsidP="0005478C">
      <w:pPr>
        <w:rPr>
          <w:i/>
          <w:iCs/>
          <w:sz w:val="20"/>
          <w:szCs w:val="20"/>
        </w:rPr>
      </w:pPr>
      <w:r w:rsidRPr="00DD50EF">
        <w:rPr>
          <w:i/>
          <w:iCs/>
          <w:sz w:val="20"/>
          <w:szCs w:val="20"/>
        </w:rPr>
        <w:t>We may also collect personal data about you from third parties, such as references supplied by former employers, information from employment background check providers and information from criminal records checks. We will seek information from third parties only once a job offer to you has been made and will inform you that it is doing so.</w:t>
      </w:r>
    </w:p>
    <w:p w14:paraId="6BEAB2E4" w14:textId="77777777" w:rsidR="001123BC" w:rsidRPr="00DD50EF" w:rsidRDefault="001123BC" w:rsidP="0005478C">
      <w:pPr>
        <w:rPr>
          <w:i/>
          <w:iCs/>
          <w:sz w:val="20"/>
          <w:szCs w:val="20"/>
        </w:rPr>
      </w:pPr>
      <w:r w:rsidRPr="00DD50EF">
        <w:rPr>
          <w:i/>
          <w:iCs/>
          <w:sz w:val="20"/>
          <w:szCs w:val="20"/>
        </w:rPr>
        <w:t>Data will be stored in a range of different places, including on your application record, in HR management systems and on other IT systems (including email).</w:t>
      </w:r>
    </w:p>
    <w:p w14:paraId="25DDB63D" w14:textId="77777777" w:rsidR="001123BC" w:rsidRPr="00DD50EF" w:rsidRDefault="001123BC" w:rsidP="0005478C">
      <w:pPr>
        <w:rPr>
          <w:b/>
          <w:bCs/>
          <w:i/>
          <w:iCs/>
          <w:sz w:val="20"/>
          <w:szCs w:val="20"/>
        </w:rPr>
      </w:pPr>
      <w:r w:rsidRPr="00DD50EF">
        <w:rPr>
          <w:b/>
          <w:bCs/>
          <w:i/>
          <w:iCs/>
          <w:sz w:val="20"/>
          <w:szCs w:val="20"/>
        </w:rPr>
        <w:t>Why does the Company process personal data?</w:t>
      </w:r>
    </w:p>
    <w:p w14:paraId="45A4FABB" w14:textId="77777777" w:rsidR="001123BC" w:rsidRPr="00DD50EF" w:rsidRDefault="001123BC" w:rsidP="0005478C">
      <w:pPr>
        <w:rPr>
          <w:i/>
          <w:iCs/>
          <w:sz w:val="20"/>
          <w:szCs w:val="20"/>
        </w:rPr>
      </w:pPr>
      <w:r w:rsidRPr="00DD50EF">
        <w:rPr>
          <w:i/>
          <w:iCs/>
          <w:sz w:val="20"/>
          <w:szCs w:val="20"/>
        </w:rPr>
        <w:t>The Company needs to process data to take steps at your request prior to entering into a contract with you. It may also need to process your data to enter into a contract with you.</w:t>
      </w:r>
    </w:p>
    <w:p w14:paraId="6533B717" w14:textId="77777777" w:rsidR="001123BC" w:rsidRPr="00DD50EF" w:rsidRDefault="001123BC" w:rsidP="0005478C">
      <w:pPr>
        <w:rPr>
          <w:i/>
          <w:iCs/>
          <w:sz w:val="20"/>
          <w:szCs w:val="20"/>
        </w:rPr>
      </w:pPr>
      <w:r w:rsidRPr="00DD50EF">
        <w:rPr>
          <w:i/>
          <w:iCs/>
          <w:sz w:val="20"/>
          <w:szCs w:val="20"/>
        </w:rPr>
        <w:t>In some cases, the Company needs to process data to ensure that we are complying with our legal obligations. For example, we are required to check a successful applicant's eligibility to work in the UK before employment starts.</w:t>
      </w:r>
    </w:p>
    <w:p w14:paraId="0C03E16C" w14:textId="77777777" w:rsidR="001123BC" w:rsidRPr="00DD50EF" w:rsidRDefault="001123BC" w:rsidP="0005478C">
      <w:pPr>
        <w:rPr>
          <w:i/>
          <w:iCs/>
          <w:sz w:val="20"/>
          <w:szCs w:val="20"/>
        </w:rPr>
      </w:pPr>
      <w:r w:rsidRPr="00DD50EF">
        <w:rPr>
          <w:i/>
          <w:iCs/>
          <w:sz w:val="20"/>
          <w:szCs w:val="20"/>
        </w:rPr>
        <w:t xml:space="preserve">The Company has a legitimate interest in processing personal data during the recruitment process and for keeping records of the process. Processing data from job applicants allows us to manage the recruitment </w:t>
      </w:r>
      <w:r w:rsidRPr="00DD50EF">
        <w:rPr>
          <w:i/>
          <w:iCs/>
          <w:sz w:val="20"/>
          <w:szCs w:val="20"/>
        </w:rPr>
        <w:lastRenderedPageBreak/>
        <w:t>process, assess and confirm a candidate's suitability for employment and decide to whom to offer a job. We may also need to process data from job applicants to respond to and defend against legal claims.</w:t>
      </w:r>
    </w:p>
    <w:p w14:paraId="0BEBAD93" w14:textId="77777777" w:rsidR="001123BC" w:rsidRPr="00DD50EF" w:rsidRDefault="001123BC" w:rsidP="0005478C">
      <w:pPr>
        <w:rPr>
          <w:i/>
          <w:iCs/>
          <w:sz w:val="20"/>
          <w:szCs w:val="20"/>
        </w:rPr>
      </w:pPr>
      <w:r w:rsidRPr="00DD50EF">
        <w:rPr>
          <w:i/>
          <w:iCs/>
          <w:sz w:val="20"/>
          <w:szCs w:val="20"/>
        </w:rPr>
        <w:t>The Company may process special categories of data, such as information about ethnic origin, sexual orientation or religion or belief, to monitor recruitment statistics. It may also collect information about whether or not applicants are disabled to make reasonable adjustments for candidates who have a disability. The Company processes such information to carry out our obligations and exercise specific rights in relation to employment.</w:t>
      </w:r>
    </w:p>
    <w:p w14:paraId="6B6EA2DD" w14:textId="77777777" w:rsidR="001123BC" w:rsidRPr="00DD50EF" w:rsidRDefault="001123BC" w:rsidP="0005478C">
      <w:pPr>
        <w:rPr>
          <w:i/>
          <w:iCs/>
          <w:sz w:val="20"/>
          <w:szCs w:val="20"/>
        </w:rPr>
      </w:pPr>
      <w:r w:rsidRPr="00DD50EF">
        <w:rPr>
          <w:i/>
          <w:iCs/>
          <w:sz w:val="20"/>
          <w:szCs w:val="20"/>
        </w:rPr>
        <w:t>For some roles, the Company is obliged to seek information about criminal convictions and offences. Where we seek this information, we do so because it is necessary for us to carry out our obligations and exercise specific rights in relation to employment.</w:t>
      </w:r>
    </w:p>
    <w:p w14:paraId="0E6AD68C" w14:textId="77777777" w:rsidR="001123BC" w:rsidRPr="00DD50EF" w:rsidRDefault="001123BC" w:rsidP="0005478C">
      <w:pPr>
        <w:rPr>
          <w:i/>
          <w:iCs/>
          <w:sz w:val="20"/>
          <w:szCs w:val="20"/>
        </w:rPr>
      </w:pPr>
      <w:r w:rsidRPr="00DD50EF">
        <w:rPr>
          <w:i/>
          <w:iCs/>
          <w:sz w:val="20"/>
          <w:szCs w:val="20"/>
        </w:rPr>
        <w:t>If your application is unsuccessful, the Company may keep your personal data on file in case there are future employment opportunities for which you may be suited. We will ask for your consent before we keep your data for this purpose and you are free to withdraw your consent at any time.</w:t>
      </w:r>
    </w:p>
    <w:p w14:paraId="33B57FD1" w14:textId="77777777" w:rsidR="001123BC" w:rsidRPr="00DD50EF" w:rsidRDefault="001123BC" w:rsidP="0005478C">
      <w:pPr>
        <w:rPr>
          <w:b/>
          <w:bCs/>
          <w:i/>
          <w:iCs/>
          <w:sz w:val="20"/>
          <w:szCs w:val="20"/>
        </w:rPr>
      </w:pPr>
      <w:r w:rsidRPr="00DD50EF">
        <w:rPr>
          <w:b/>
          <w:bCs/>
          <w:i/>
          <w:iCs/>
          <w:sz w:val="20"/>
          <w:szCs w:val="20"/>
        </w:rPr>
        <w:t>Who has access to data?</w:t>
      </w:r>
    </w:p>
    <w:p w14:paraId="54F54F4A" w14:textId="77777777" w:rsidR="001123BC" w:rsidRPr="00DD50EF" w:rsidRDefault="001123BC" w:rsidP="0005478C">
      <w:pPr>
        <w:rPr>
          <w:i/>
          <w:iCs/>
          <w:sz w:val="20"/>
          <w:szCs w:val="20"/>
        </w:rPr>
      </w:pPr>
      <w:r w:rsidRPr="00DD50EF">
        <w:rPr>
          <w:i/>
          <w:iCs/>
          <w:sz w:val="20"/>
          <w:szCs w:val="20"/>
        </w:rPr>
        <w:t>Your information may be shared internally for the purposes of the recruitment exercise. This includes our administration team, interviewers involved in the recruitment process, and managers in the service area with a vacancy if access to the data is necessary for the performance of their roles.</w:t>
      </w:r>
    </w:p>
    <w:p w14:paraId="61EFA5F8" w14:textId="77777777" w:rsidR="001123BC" w:rsidRPr="00DD50EF" w:rsidRDefault="001123BC" w:rsidP="0005478C">
      <w:pPr>
        <w:rPr>
          <w:i/>
          <w:iCs/>
          <w:sz w:val="20"/>
          <w:szCs w:val="20"/>
        </w:rPr>
      </w:pPr>
      <w:r w:rsidRPr="00DD50EF">
        <w:rPr>
          <w:i/>
          <w:iCs/>
          <w:sz w:val="20"/>
          <w:szCs w:val="20"/>
        </w:rPr>
        <w:t>The Company will not share your data with third parties (other than potentially for the purposes of obtaining professional HR advice) unless your application for employment is successful and it makes you an offer of work. We will then share your data with former employers to obtain references for you, employment background check providers to obtain necessary background checks, and the Disclosure and Barring Service to obtain necessary criminal records checks.</w:t>
      </w:r>
    </w:p>
    <w:p w14:paraId="41BEFE00" w14:textId="77777777" w:rsidR="001123BC" w:rsidRPr="00DD50EF" w:rsidRDefault="001123BC" w:rsidP="0005478C">
      <w:pPr>
        <w:rPr>
          <w:i/>
          <w:iCs/>
          <w:sz w:val="20"/>
          <w:szCs w:val="20"/>
        </w:rPr>
      </w:pPr>
      <w:r w:rsidRPr="00DD50EF">
        <w:rPr>
          <w:i/>
          <w:iCs/>
          <w:sz w:val="20"/>
          <w:szCs w:val="20"/>
        </w:rPr>
        <w:t>We will not transfer your data outside the European Economic Area.</w:t>
      </w:r>
    </w:p>
    <w:p w14:paraId="572316D9" w14:textId="77777777" w:rsidR="001123BC" w:rsidRPr="00DD50EF" w:rsidRDefault="001123BC" w:rsidP="0005478C">
      <w:pPr>
        <w:rPr>
          <w:b/>
          <w:bCs/>
          <w:i/>
          <w:iCs/>
          <w:sz w:val="20"/>
          <w:szCs w:val="20"/>
        </w:rPr>
      </w:pPr>
      <w:r w:rsidRPr="00DD50EF">
        <w:rPr>
          <w:b/>
          <w:bCs/>
          <w:i/>
          <w:iCs/>
          <w:sz w:val="20"/>
          <w:szCs w:val="20"/>
        </w:rPr>
        <w:t>How does the Company protect data?</w:t>
      </w:r>
    </w:p>
    <w:p w14:paraId="78305C4B" w14:textId="77777777" w:rsidR="001123BC" w:rsidRPr="00DD50EF" w:rsidRDefault="001123BC" w:rsidP="0005478C">
      <w:pPr>
        <w:rPr>
          <w:i/>
          <w:iCs/>
          <w:sz w:val="20"/>
          <w:szCs w:val="20"/>
        </w:rPr>
      </w:pPr>
      <w:r w:rsidRPr="00DD50EF">
        <w:rPr>
          <w:i/>
          <w:iCs/>
          <w:sz w:val="20"/>
          <w:szCs w:val="20"/>
        </w:rPr>
        <w:t>We take the security of your data seriously. We have internal policies and controls in place to ensure that your data is not lost, accidentally destroyed, misused or disclosed, and is not accessed except by our employees in the proper performance of their duties.</w:t>
      </w:r>
    </w:p>
    <w:p w14:paraId="7251A4CD" w14:textId="77777777" w:rsidR="001123BC" w:rsidRPr="00DD50EF" w:rsidRDefault="001123BC" w:rsidP="0005478C">
      <w:pPr>
        <w:rPr>
          <w:b/>
          <w:bCs/>
          <w:i/>
          <w:iCs/>
          <w:sz w:val="20"/>
          <w:szCs w:val="20"/>
        </w:rPr>
      </w:pPr>
      <w:r w:rsidRPr="00DD50EF">
        <w:rPr>
          <w:b/>
          <w:bCs/>
          <w:i/>
          <w:iCs/>
          <w:sz w:val="20"/>
          <w:szCs w:val="20"/>
        </w:rPr>
        <w:t>For how long does the Company keep data?</w:t>
      </w:r>
    </w:p>
    <w:p w14:paraId="412C3A8B" w14:textId="77777777" w:rsidR="001123BC" w:rsidRPr="00DD50EF" w:rsidRDefault="001123BC" w:rsidP="0005478C">
      <w:pPr>
        <w:rPr>
          <w:i/>
          <w:iCs/>
          <w:sz w:val="20"/>
          <w:szCs w:val="20"/>
        </w:rPr>
      </w:pPr>
      <w:r w:rsidRPr="00DD50EF">
        <w:rPr>
          <w:i/>
          <w:iCs/>
          <w:sz w:val="20"/>
          <w:szCs w:val="20"/>
        </w:rPr>
        <w:t>If your application for employment is unsuccessful, we will hold your data on file for one year after the end of the relevant recruitment process. If you agree to allow the Company to keep your personal data on file for the purposes of considering you for future employment opportunities, this will also be for a period of one year. At the end of that period your data is deleted or destroyed.</w:t>
      </w:r>
    </w:p>
    <w:p w14:paraId="58CEB9E4" w14:textId="77777777" w:rsidR="001123BC" w:rsidRPr="00DD50EF" w:rsidRDefault="001123BC" w:rsidP="0005478C">
      <w:pPr>
        <w:rPr>
          <w:i/>
          <w:iCs/>
          <w:sz w:val="20"/>
          <w:szCs w:val="20"/>
        </w:rPr>
      </w:pPr>
      <w:r w:rsidRPr="00DD50EF">
        <w:rPr>
          <w:i/>
          <w:iCs/>
          <w:sz w:val="20"/>
          <w:szCs w:val="20"/>
        </w:rPr>
        <w:t>If your application for employment is successful, personal data gathered during the recruitment process will be transferred to your personnel file and retained during your employment. The periods for which your data will be held will be provided to you in our Data Protection Policy.</w:t>
      </w:r>
    </w:p>
    <w:p w14:paraId="0DBE400A" w14:textId="77777777" w:rsidR="001123BC" w:rsidRPr="00DD50EF" w:rsidRDefault="001123BC" w:rsidP="0005478C">
      <w:pPr>
        <w:rPr>
          <w:b/>
          <w:bCs/>
          <w:i/>
          <w:iCs/>
          <w:sz w:val="20"/>
          <w:szCs w:val="20"/>
        </w:rPr>
      </w:pPr>
      <w:r w:rsidRPr="00DD50EF">
        <w:rPr>
          <w:b/>
          <w:bCs/>
          <w:i/>
          <w:iCs/>
          <w:sz w:val="20"/>
          <w:szCs w:val="20"/>
        </w:rPr>
        <w:t>Your rights</w:t>
      </w:r>
    </w:p>
    <w:p w14:paraId="56AB7BCD" w14:textId="77777777" w:rsidR="001123BC" w:rsidRPr="00DD50EF" w:rsidRDefault="001123BC" w:rsidP="0005478C">
      <w:pPr>
        <w:rPr>
          <w:i/>
          <w:iCs/>
          <w:sz w:val="20"/>
          <w:szCs w:val="20"/>
        </w:rPr>
      </w:pPr>
      <w:r w:rsidRPr="00DD50EF">
        <w:rPr>
          <w:i/>
          <w:iCs/>
          <w:sz w:val="20"/>
          <w:szCs w:val="20"/>
        </w:rPr>
        <w:t>As a data subject, you have a number of rights. You can:</w:t>
      </w:r>
    </w:p>
    <w:p w14:paraId="0BB93BD8" w14:textId="77777777" w:rsidR="001123BC" w:rsidRPr="00DD50EF" w:rsidRDefault="001123BC" w:rsidP="0005478C">
      <w:pPr>
        <w:rPr>
          <w:i/>
          <w:iCs/>
          <w:sz w:val="20"/>
          <w:szCs w:val="20"/>
        </w:rPr>
      </w:pPr>
      <w:r w:rsidRPr="00DD50EF">
        <w:rPr>
          <w:i/>
          <w:iCs/>
          <w:sz w:val="20"/>
          <w:szCs w:val="20"/>
        </w:rPr>
        <w:t>access and obtain a copy of your data on request;</w:t>
      </w:r>
    </w:p>
    <w:p w14:paraId="5C39952C" w14:textId="77777777" w:rsidR="001123BC" w:rsidRPr="00DD50EF" w:rsidRDefault="001123BC" w:rsidP="0005478C">
      <w:pPr>
        <w:pStyle w:val="ListParagraph"/>
        <w:numPr>
          <w:ilvl w:val="0"/>
          <w:numId w:val="26"/>
        </w:numPr>
        <w:rPr>
          <w:i/>
          <w:iCs/>
          <w:sz w:val="20"/>
          <w:szCs w:val="20"/>
        </w:rPr>
      </w:pPr>
      <w:r w:rsidRPr="00DD50EF">
        <w:rPr>
          <w:i/>
          <w:iCs/>
          <w:sz w:val="20"/>
          <w:szCs w:val="20"/>
        </w:rPr>
        <w:t>require the Company to change incorrect or incomplete data;</w:t>
      </w:r>
    </w:p>
    <w:p w14:paraId="281CB2AB" w14:textId="77777777" w:rsidR="001123BC" w:rsidRPr="00DD50EF" w:rsidRDefault="001123BC" w:rsidP="0005478C">
      <w:pPr>
        <w:pStyle w:val="ListParagraph"/>
        <w:numPr>
          <w:ilvl w:val="0"/>
          <w:numId w:val="26"/>
        </w:numPr>
        <w:rPr>
          <w:i/>
          <w:iCs/>
          <w:sz w:val="20"/>
          <w:szCs w:val="20"/>
        </w:rPr>
      </w:pPr>
      <w:r w:rsidRPr="00DD50EF">
        <w:rPr>
          <w:i/>
          <w:iCs/>
          <w:sz w:val="20"/>
          <w:szCs w:val="20"/>
        </w:rPr>
        <w:lastRenderedPageBreak/>
        <w:t>require the Company to delete or stop processing your data, for example where the data is no longer necessary for the purposes of processing; and</w:t>
      </w:r>
    </w:p>
    <w:p w14:paraId="6FFF235C" w14:textId="77777777" w:rsidR="001123BC" w:rsidRPr="00DD50EF" w:rsidRDefault="001123BC" w:rsidP="0005478C">
      <w:pPr>
        <w:pStyle w:val="ListParagraph"/>
        <w:numPr>
          <w:ilvl w:val="0"/>
          <w:numId w:val="26"/>
        </w:numPr>
        <w:rPr>
          <w:i/>
          <w:iCs/>
          <w:sz w:val="20"/>
          <w:szCs w:val="20"/>
        </w:rPr>
      </w:pPr>
      <w:r w:rsidRPr="00DD50EF">
        <w:rPr>
          <w:i/>
          <w:iCs/>
          <w:sz w:val="20"/>
          <w:szCs w:val="20"/>
        </w:rPr>
        <w:t>object to the processing of your data where the Company is relying on its legitimate interests as the legal ground for processing.</w:t>
      </w:r>
    </w:p>
    <w:p w14:paraId="29FC6713" w14:textId="77777777" w:rsidR="001123BC" w:rsidRPr="00DD50EF" w:rsidRDefault="001123BC" w:rsidP="0005478C">
      <w:pPr>
        <w:rPr>
          <w:i/>
          <w:iCs/>
          <w:sz w:val="20"/>
          <w:szCs w:val="20"/>
        </w:rPr>
      </w:pPr>
      <w:r w:rsidRPr="00DD50EF">
        <w:rPr>
          <w:i/>
          <w:iCs/>
          <w:sz w:val="20"/>
          <w:szCs w:val="20"/>
        </w:rPr>
        <w:t>If you would like to exercise any of these rights, please contact the Company owner.</w:t>
      </w:r>
    </w:p>
    <w:p w14:paraId="530B180C" w14:textId="77777777" w:rsidR="001123BC" w:rsidRPr="00DD50EF" w:rsidRDefault="001123BC" w:rsidP="0005478C">
      <w:pPr>
        <w:rPr>
          <w:i/>
          <w:iCs/>
          <w:sz w:val="20"/>
          <w:szCs w:val="20"/>
        </w:rPr>
      </w:pPr>
      <w:r w:rsidRPr="00DD50EF">
        <w:rPr>
          <w:i/>
          <w:iCs/>
          <w:sz w:val="20"/>
          <w:szCs w:val="20"/>
        </w:rPr>
        <w:t>If you believe that we have not complied with your data protection rights, you can complain to the Information Commissioner.</w:t>
      </w:r>
    </w:p>
    <w:p w14:paraId="6BA65D86" w14:textId="77777777" w:rsidR="001123BC" w:rsidRPr="00DD50EF" w:rsidRDefault="001123BC" w:rsidP="0005478C">
      <w:pPr>
        <w:rPr>
          <w:b/>
          <w:bCs/>
          <w:i/>
          <w:iCs/>
          <w:sz w:val="20"/>
          <w:szCs w:val="20"/>
        </w:rPr>
      </w:pPr>
      <w:r w:rsidRPr="00DD50EF">
        <w:rPr>
          <w:b/>
          <w:bCs/>
          <w:i/>
          <w:iCs/>
          <w:sz w:val="20"/>
          <w:szCs w:val="20"/>
        </w:rPr>
        <w:t>What if you do not provide personal data?</w:t>
      </w:r>
    </w:p>
    <w:p w14:paraId="685EBD5C" w14:textId="77777777" w:rsidR="001123BC" w:rsidRPr="00DD50EF" w:rsidRDefault="001123BC" w:rsidP="0005478C">
      <w:pPr>
        <w:rPr>
          <w:i/>
          <w:iCs/>
          <w:sz w:val="20"/>
          <w:szCs w:val="20"/>
        </w:rPr>
      </w:pPr>
      <w:r w:rsidRPr="00DD50EF">
        <w:rPr>
          <w:i/>
          <w:iCs/>
          <w:sz w:val="20"/>
          <w:szCs w:val="20"/>
        </w:rPr>
        <w:t>You are under no statutory or contractual obligation to provide data to the Company during the recruitment process. However, if you do not provide the information, we may not be able to process your application properly or at all.</w:t>
      </w:r>
    </w:p>
    <w:p w14:paraId="159370FB" w14:textId="77777777" w:rsidR="001123BC" w:rsidRPr="00DD50EF" w:rsidRDefault="001123BC" w:rsidP="0005478C">
      <w:pPr>
        <w:rPr>
          <w:b/>
          <w:bCs/>
          <w:i/>
          <w:iCs/>
          <w:sz w:val="20"/>
          <w:szCs w:val="20"/>
        </w:rPr>
      </w:pPr>
      <w:r w:rsidRPr="00DD50EF">
        <w:rPr>
          <w:b/>
          <w:bCs/>
          <w:i/>
          <w:iCs/>
          <w:sz w:val="20"/>
          <w:szCs w:val="20"/>
        </w:rPr>
        <w:t>Automated decision-making</w:t>
      </w:r>
    </w:p>
    <w:p w14:paraId="5461F8A4" w14:textId="77777777" w:rsidR="001123BC" w:rsidRPr="00DD50EF" w:rsidRDefault="001123BC" w:rsidP="0005478C">
      <w:pPr>
        <w:rPr>
          <w:i/>
          <w:iCs/>
          <w:sz w:val="20"/>
          <w:szCs w:val="20"/>
        </w:rPr>
      </w:pPr>
      <w:r w:rsidRPr="00DD50EF">
        <w:rPr>
          <w:i/>
          <w:iCs/>
          <w:sz w:val="20"/>
          <w:szCs w:val="20"/>
        </w:rPr>
        <w:t>Recruitment processes are not based solely on automated decision-making.</w:t>
      </w:r>
    </w:p>
    <w:p w14:paraId="4D8C92E7" w14:textId="77777777" w:rsidR="001123BC" w:rsidRPr="00796C38" w:rsidRDefault="001123BC" w:rsidP="000F15D0">
      <w:pPr>
        <w:jc w:val="right"/>
        <w:rPr>
          <w:sz w:val="20"/>
          <w:szCs w:val="20"/>
        </w:rPr>
      </w:pPr>
    </w:p>
    <w:p w14:paraId="24EC9444" w14:textId="77777777" w:rsidR="001123BC" w:rsidRPr="00796C38" w:rsidRDefault="001123BC" w:rsidP="000F15D0">
      <w:pPr>
        <w:jc w:val="right"/>
        <w:rPr>
          <w:sz w:val="20"/>
          <w:szCs w:val="20"/>
        </w:rPr>
      </w:pPr>
    </w:p>
    <w:p w14:paraId="1D84322B" w14:textId="77777777" w:rsidR="000423C0" w:rsidRDefault="000423C0" w:rsidP="000F15D0">
      <w:pPr>
        <w:jc w:val="right"/>
      </w:pPr>
    </w:p>
    <w:sectPr w:rsidR="000423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7E0DA"/>
    <w:multiLevelType w:val="hybridMultilevel"/>
    <w:tmpl w:val="B3568A72"/>
    <w:lvl w:ilvl="0" w:tplc="D2246072">
      <w:start w:val="1"/>
      <w:numFmt w:val="bullet"/>
      <w:lvlText w:val=""/>
      <w:lvlJc w:val="left"/>
      <w:pPr>
        <w:ind w:left="720" w:hanging="360"/>
      </w:pPr>
      <w:rPr>
        <w:rFonts w:ascii="Symbol" w:hAnsi="Symbol" w:hint="default"/>
      </w:rPr>
    </w:lvl>
    <w:lvl w:ilvl="1" w:tplc="5D04BE8A">
      <w:start w:val="1"/>
      <w:numFmt w:val="bullet"/>
      <w:lvlText w:val="o"/>
      <w:lvlJc w:val="left"/>
      <w:pPr>
        <w:ind w:left="1440" w:hanging="360"/>
      </w:pPr>
      <w:rPr>
        <w:rFonts w:ascii="Courier New" w:hAnsi="Courier New" w:hint="default"/>
      </w:rPr>
    </w:lvl>
    <w:lvl w:ilvl="2" w:tplc="485C840E">
      <w:start w:val="1"/>
      <w:numFmt w:val="bullet"/>
      <w:lvlText w:val=""/>
      <w:lvlJc w:val="left"/>
      <w:pPr>
        <w:ind w:left="2160" w:hanging="360"/>
      </w:pPr>
      <w:rPr>
        <w:rFonts w:ascii="Wingdings" w:hAnsi="Wingdings" w:hint="default"/>
      </w:rPr>
    </w:lvl>
    <w:lvl w:ilvl="3" w:tplc="8586D01A">
      <w:start w:val="1"/>
      <w:numFmt w:val="bullet"/>
      <w:lvlText w:val=""/>
      <w:lvlJc w:val="left"/>
      <w:pPr>
        <w:ind w:left="2880" w:hanging="360"/>
      </w:pPr>
      <w:rPr>
        <w:rFonts w:ascii="Symbol" w:hAnsi="Symbol" w:hint="default"/>
      </w:rPr>
    </w:lvl>
    <w:lvl w:ilvl="4" w:tplc="EF68F2EE">
      <w:start w:val="1"/>
      <w:numFmt w:val="bullet"/>
      <w:lvlText w:val="o"/>
      <w:lvlJc w:val="left"/>
      <w:pPr>
        <w:ind w:left="3600" w:hanging="360"/>
      </w:pPr>
      <w:rPr>
        <w:rFonts w:ascii="Courier New" w:hAnsi="Courier New" w:hint="default"/>
      </w:rPr>
    </w:lvl>
    <w:lvl w:ilvl="5" w:tplc="3244CC12">
      <w:start w:val="1"/>
      <w:numFmt w:val="bullet"/>
      <w:lvlText w:val=""/>
      <w:lvlJc w:val="left"/>
      <w:pPr>
        <w:ind w:left="4320" w:hanging="360"/>
      </w:pPr>
      <w:rPr>
        <w:rFonts w:ascii="Wingdings" w:hAnsi="Wingdings" w:hint="default"/>
      </w:rPr>
    </w:lvl>
    <w:lvl w:ilvl="6" w:tplc="849A9130">
      <w:start w:val="1"/>
      <w:numFmt w:val="bullet"/>
      <w:lvlText w:val=""/>
      <w:lvlJc w:val="left"/>
      <w:pPr>
        <w:ind w:left="5040" w:hanging="360"/>
      </w:pPr>
      <w:rPr>
        <w:rFonts w:ascii="Symbol" w:hAnsi="Symbol" w:hint="default"/>
      </w:rPr>
    </w:lvl>
    <w:lvl w:ilvl="7" w:tplc="6456CF32">
      <w:start w:val="1"/>
      <w:numFmt w:val="bullet"/>
      <w:lvlText w:val="o"/>
      <w:lvlJc w:val="left"/>
      <w:pPr>
        <w:ind w:left="5760" w:hanging="360"/>
      </w:pPr>
      <w:rPr>
        <w:rFonts w:ascii="Courier New" w:hAnsi="Courier New" w:hint="default"/>
      </w:rPr>
    </w:lvl>
    <w:lvl w:ilvl="8" w:tplc="44E447F8">
      <w:start w:val="1"/>
      <w:numFmt w:val="bullet"/>
      <w:lvlText w:val=""/>
      <w:lvlJc w:val="left"/>
      <w:pPr>
        <w:ind w:left="6480" w:hanging="360"/>
      </w:pPr>
      <w:rPr>
        <w:rFonts w:ascii="Wingdings" w:hAnsi="Wingdings" w:hint="default"/>
      </w:rPr>
    </w:lvl>
  </w:abstractNum>
  <w:abstractNum w:abstractNumId="1" w15:restartNumberingAfterBreak="0">
    <w:nsid w:val="12254394"/>
    <w:multiLevelType w:val="hybridMultilevel"/>
    <w:tmpl w:val="01E02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870D2"/>
    <w:multiLevelType w:val="multilevel"/>
    <w:tmpl w:val="F9F60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6C392A"/>
    <w:multiLevelType w:val="multilevel"/>
    <w:tmpl w:val="6174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4E00DD"/>
    <w:multiLevelType w:val="multilevel"/>
    <w:tmpl w:val="84E8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752EFE"/>
    <w:multiLevelType w:val="multilevel"/>
    <w:tmpl w:val="1680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F445AD"/>
    <w:multiLevelType w:val="multilevel"/>
    <w:tmpl w:val="A48E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F06355"/>
    <w:multiLevelType w:val="multilevel"/>
    <w:tmpl w:val="FA262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4F592F"/>
    <w:multiLevelType w:val="multilevel"/>
    <w:tmpl w:val="763C6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927135"/>
    <w:multiLevelType w:val="multilevel"/>
    <w:tmpl w:val="A27C1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A533D4"/>
    <w:multiLevelType w:val="hybridMultilevel"/>
    <w:tmpl w:val="225A5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A9049C"/>
    <w:multiLevelType w:val="multilevel"/>
    <w:tmpl w:val="02C0C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95722F"/>
    <w:multiLevelType w:val="multilevel"/>
    <w:tmpl w:val="ADEA7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A553BD"/>
    <w:multiLevelType w:val="multilevel"/>
    <w:tmpl w:val="63B81D10"/>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6B5925"/>
    <w:multiLevelType w:val="multilevel"/>
    <w:tmpl w:val="3CE6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5E2CF1"/>
    <w:multiLevelType w:val="multilevel"/>
    <w:tmpl w:val="C302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855DCE"/>
    <w:multiLevelType w:val="multilevel"/>
    <w:tmpl w:val="DE20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C00A78"/>
    <w:multiLevelType w:val="multilevel"/>
    <w:tmpl w:val="E25EE1F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227D1A"/>
    <w:multiLevelType w:val="multilevel"/>
    <w:tmpl w:val="541A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A15826"/>
    <w:multiLevelType w:val="multilevel"/>
    <w:tmpl w:val="FFC82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6E19D8"/>
    <w:multiLevelType w:val="multilevel"/>
    <w:tmpl w:val="3602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8469B"/>
    <w:multiLevelType w:val="multilevel"/>
    <w:tmpl w:val="C414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3E2249"/>
    <w:multiLevelType w:val="hybridMultilevel"/>
    <w:tmpl w:val="FE08F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3D5631"/>
    <w:multiLevelType w:val="multilevel"/>
    <w:tmpl w:val="BD40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3101D3"/>
    <w:multiLevelType w:val="multilevel"/>
    <w:tmpl w:val="46FE0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C52FA7"/>
    <w:multiLevelType w:val="hybridMultilevel"/>
    <w:tmpl w:val="4532E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5265065">
    <w:abstractNumId w:val="0"/>
  </w:num>
  <w:num w:numId="2" w16cid:durableId="1871868582">
    <w:abstractNumId w:val="19"/>
  </w:num>
  <w:num w:numId="3" w16cid:durableId="1290554839">
    <w:abstractNumId w:val="6"/>
  </w:num>
  <w:num w:numId="4" w16cid:durableId="289408178">
    <w:abstractNumId w:val="18"/>
  </w:num>
  <w:num w:numId="5" w16cid:durableId="87624582">
    <w:abstractNumId w:val="9"/>
  </w:num>
  <w:num w:numId="6" w16cid:durableId="1324695867">
    <w:abstractNumId w:val="14"/>
  </w:num>
  <w:num w:numId="7" w16cid:durableId="1803032690">
    <w:abstractNumId w:val="11"/>
  </w:num>
  <w:num w:numId="8" w16cid:durableId="223837820">
    <w:abstractNumId w:val="3"/>
  </w:num>
  <w:num w:numId="9" w16cid:durableId="970747302">
    <w:abstractNumId w:val="5"/>
  </w:num>
  <w:num w:numId="10" w16cid:durableId="1802990279">
    <w:abstractNumId w:val="7"/>
  </w:num>
  <w:num w:numId="11" w16cid:durableId="18170666">
    <w:abstractNumId w:val="23"/>
  </w:num>
  <w:num w:numId="12" w16cid:durableId="1473523815">
    <w:abstractNumId w:val="21"/>
  </w:num>
  <w:num w:numId="13" w16cid:durableId="1015419742">
    <w:abstractNumId w:val="4"/>
  </w:num>
  <w:num w:numId="14" w16cid:durableId="2019234984">
    <w:abstractNumId w:val="16"/>
  </w:num>
  <w:num w:numId="15" w16cid:durableId="947859995">
    <w:abstractNumId w:val="25"/>
  </w:num>
  <w:num w:numId="16" w16cid:durableId="325523290">
    <w:abstractNumId w:val="1"/>
  </w:num>
  <w:num w:numId="17" w16cid:durableId="1841584213">
    <w:abstractNumId w:val="24"/>
  </w:num>
  <w:num w:numId="18" w16cid:durableId="1398555887">
    <w:abstractNumId w:val="20"/>
  </w:num>
  <w:num w:numId="19" w16cid:durableId="1835874325">
    <w:abstractNumId w:val="15"/>
  </w:num>
  <w:num w:numId="20" w16cid:durableId="280765300">
    <w:abstractNumId w:val="8"/>
  </w:num>
  <w:num w:numId="21" w16cid:durableId="684330553">
    <w:abstractNumId w:val="13"/>
  </w:num>
  <w:num w:numId="22" w16cid:durableId="1762994908">
    <w:abstractNumId w:val="12"/>
  </w:num>
  <w:num w:numId="23" w16cid:durableId="908928126">
    <w:abstractNumId w:val="17"/>
  </w:num>
  <w:num w:numId="24" w16cid:durableId="1104181164">
    <w:abstractNumId w:val="2"/>
  </w:num>
  <w:num w:numId="25" w16cid:durableId="1566335712">
    <w:abstractNumId w:val="22"/>
  </w:num>
  <w:num w:numId="26" w16cid:durableId="5109897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3BC"/>
    <w:rsid w:val="000423C0"/>
    <w:rsid w:val="00046082"/>
    <w:rsid w:val="0005478C"/>
    <w:rsid w:val="0009295C"/>
    <w:rsid w:val="000A6339"/>
    <w:rsid w:val="000C3DE9"/>
    <w:rsid w:val="000C428A"/>
    <w:rsid w:val="000C4CB7"/>
    <w:rsid w:val="000F15D0"/>
    <w:rsid w:val="000F7BC1"/>
    <w:rsid w:val="001123BC"/>
    <w:rsid w:val="00125CCB"/>
    <w:rsid w:val="0013435E"/>
    <w:rsid w:val="00140860"/>
    <w:rsid w:val="001430B5"/>
    <w:rsid w:val="00143F6A"/>
    <w:rsid w:val="00161EEC"/>
    <w:rsid w:val="0016525E"/>
    <w:rsid w:val="001719BA"/>
    <w:rsid w:val="0017609C"/>
    <w:rsid w:val="001A0671"/>
    <w:rsid w:val="001A0745"/>
    <w:rsid w:val="001D5E01"/>
    <w:rsid w:val="001E4E03"/>
    <w:rsid w:val="00267EF1"/>
    <w:rsid w:val="0028085F"/>
    <w:rsid w:val="0028672D"/>
    <w:rsid w:val="002A6325"/>
    <w:rsid w:val="002A7337"/>
    <w:rsid w:val="002D64F8"/>
    <w:rsid w:val="002E33E3"/>
    <w:rsid w:val="003200ED"/>
    <w:rsid w:val="0037612E"/>
    <w:rsid w:val="003F1B97"/>
    <w:rsid w:val="0043040E"/>
    <w:rsid w:val="004512A6"/>
    <w:rsid w:val="004D7476"/>
    <w:rsid w:val="004E64E8"/>
    <w:rsid w:val="00524641"/>
    <w:rsid w:val="00552CBA"/>
    <w:rsid w:val="00583B59"/>
    <w:rsid w:val="005E3AAA"/>
    <w:rsid w:val="006015D0"/>
    <w:rsid w:val="00603646"/>
    <w:rsid w:val="0066007F"/>
    <w:rsid w:val="006606CE"/>
    <w:rsid w:val="00665D49"/>
    <w:rsid w:val="006669C4"/>
    <w:rsid w:val="006816F8"/>
    <w:rsid w:val="00692AAA"/>
    <w:rsid w:val="006A4DF3"/>
    <w:rsid w:val="006B037C"/>
    <w:rsid w:val="006F4719"/>
    <w:rsid w:val="0070098C"/>
    <w:rsid w:val="00700EEC"/>
    <w:rsid w:val="00703BCE"/>
    <w:rsid w:val="00781996"/>
    <w:rsid w:val="00797AAD"/>
    <w:rsid w:val="007A7BC8"/>
    <w:rsid w:val="008047B9"/>
    <w:rsid w:val="00835AD6"/>
    <w:rsid w:val="00871095"/>
    <w:rsid w:val="00877FA0"/>
    <w:rsid w:val="008B654F"/>
    <w:rsid w:val="008C2E77"/>
    <w:rsid w:val="008C3648"/>
    <w:rsid w:val="008E57D2"/>
    <w:rsid w:val="00942A71"/>
    <w:rsid w:val="00954F23"/>
    <w:rsid w:val="00957906"/>
    <w:rsid w:val="009910E4"/>
    <w:rsid w:val="009E41C3"/>
    <w:rsid w:val="00A205D7"/>
    <w:rsid w:val="00A241F8"/>
    <w:rsid w:val="00A30568"/>
    <w:rsid w:val="00A642E4"/>
    <w:rsid w:val="00AB7E32"/>
    <w:rsid w:val="00AD4810"/>
    <w:rsid w:val="00AE39FF"/>
    <w:rsid w:val="00B02951"/>
    <w:rsid w:val="00B13B48"/>
    <w:rsid w:val="00B2008B"/>
    <w:rsid w:val="00B4125D"/>
    <w:rsid w:val="00B53D62"/>
    <w:rsid w:val="00B74F64"/>
    <w:rsid w:val="00B768C4"/>
    <w:rsid w:val="00B82751"/>
    <w:rsid w:val="00B827AF"/>
    <w:rsid w:val="00B87415"/>
    <w:rsid w:val="00B9022C"/>
    <w:rsid w:val="00BA0A40"/>
    <w:rsid w:val="00BB05A9"/>
    <w:rsid w:val="00BD7118"/>
    <w:rsid w:val="00BE49BD"/>
    <w:rsid w:val="00BF0318"/>
    <w:rsid w:val="00C859AD"/>
    <w:rsid w:val="00C93A8A"/>
    <w:rsid w:val="00C958F5"/>
    <w:rsid w:val="00CA327A"/>
    <w:rsid w:val="00CB3007"/>
    <w:rsid w:val="00CB6984"/>
    <w:rsid w:val="00CC528C"/>
    <w:rsid w:val="00D37235"/>
    <w:rsid w:val="00D426E5"/>
    <w:rsid w:val="00D4359F"/>
    <w:rsid w:val="00D7378E"/>
    <w:rsid w:val="00DD23C1"/>
    <w:rsid w:val="00DD50EF"/>
    <w:rsid w:val="00DD59D7"/>
    <w:rsid w:val="00DE2EA5"/>
    <w:rsid w:val="00E118C6"/>
    <w:rsid w:val="00E17AA5"/>
    <w:rsid w:val="00E56CD8"/>
    <w:rsid w:val="00E94AA5"/>
    <w:rsid w:val="00EB695B"/>
    <w:rsid w:val="00EF1274"/>
    <w:rsid w:val="00F362FD"/>
    <w:rsid w:val="00F70FAE"/>
    <w:rsid w:val="00F80613"/>
    <w:rsid w:val="00FC7A2C"/>
    <w:rsid w:val="00FF0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8E4CE"/>
  <w15:chartTrackingRefBased/>
  <w15:docId w15:val="{2881D933-C461-496F-84AF-7A05EEF5D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3BC"/>
    <w:pPr>
      <w:spacing w:line="278" w:lineRule="auto"/>
    </w:pPr>
    <w:rPr>
      <w:sz w:val="24"/>
      <w:szCs w:val="24"/>
    </w:rPr>
  </w:style>
  <w:style w:type="paragraph" w:styleId="Heading1">
    <w:name w:val="heading 1"/>
    <w:basedOn w:val="Normal"/>
    <w:next w:val="Normal"/>
    <w:link w:val="Heading1Char"/>
    <w:uiPriority w:val="9"/>
    <w:qFormat/>
    <w:rsid w:val="001123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23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23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23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23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23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3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3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3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3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23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23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23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23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23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3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3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3BC"/>
    <w:rPr>
      <w:rFonts w:eastAsiaTheme="majorEastAsia" w:cstheme="majorBidi"/>
      <w:color w:val="272727" w:themeColor="text1" w:themeTint="D8"/>
    </w:rPr>
  </w:style>
  <w:style w:type="paragraph" w:styleId="Title">
    <w:name w:val="Title"/>
    <w:basedOn w:val="Normal"/>
    <w:next w:val="Normal"/>
    <w:link w:val="TitleChar"/>
    <w:uiPriority w:val="10"/>
    <w:qFormat/>
    <w:rsid w:val="001123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3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3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3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3BC"/>
    <w:pPr>
      <w:spacing w:before="160"/>
      <w:jc w:val="center"/>
    </w:pPr>
    <w:rPr>
      <w:i/>
      <w:iCs/>
      <w:color w:val="404040" w:themeColor="text1" w:themeTint="BF"/>
    </w:rPr>
  </w:style>
  <w:style w:type="character" w:customStyle="1" w:styleId="QuoteChar">
    <w:name w:val="Quote Char"/>
    <w:basedOn w:val="DefaultParagraphFont"/>
    <w:link w:val="Quote"/>
    <w:uiPriority w:val="29"/>
    <w:rsid w:val="001123BC"/>
    <w:rPr>
      <w:i/>
      <w:iCs/>
      <w:color w:val="404040" w:themeColor="text1" w:themeTint="BF"/>
    </w:rPr>
  </w:style>
  <w:style w:type="paragraph" w:styleId="ListParagraph">
    <w:name w:val="List Paragraph"/>
    <w:basedOn w:val="Normal"/>
    <w:uiPriority w:val="34"/>
    <w:qFormat/>
    <w:rsid w:val="001123BC"/>
    <w:pPr>
      <w:ind w:left="720"/>
      <w:contextualSpacing/>
    </w:pPr>
  </w:style>
  <w:style w:type="character" w:styleId="IntenseEmphasis">
    <w:name w:val="Intense Emphasis"/>
    <w:basedOn w:val="DefaultParagraphFont"/>
    <w:uiPriority w:val="21"/>
    <w:qFormat/>
    <w:rsid w:val="001123BC"/>
    <w:rPr>
      <w:i/>
      <w:iCs/>
      <w:color w:val="2F5496" w:themeColor="accent1" w:themeShade="BF"/>
    </w:rPr>
  </w:style>
  <w:style w:type="paragraph" w:styleId="IntenseQuote">
    <w:name w:val="Intense Quote"/>
    <w:basedOn w:val="Normal"/>
    <w:next w:val="Normal"/>
    <w:link w:val="IntenseQuoteChar"/>
    <w:uiPriority w:val="30"/>
    <w:qFormat/>
    <w:rsid w:val="001123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23BC"/>
    <w:rPr>
      <w:i/>
      <w:iCs/>
      <w:color w:val="2F5496" w:themeColor="accent1" w:themeShade="BF"/>
    </w:rPr>
  </w:style>
  <w:style w:type="character" w:styleId="IntenseReference">
    <w:name w:val="Intense Reference"/>
    <w:basedOn w:val="DefaultParagraphFont"/>
    <w:uiPriority w:val="32"/>
    <w:qFormat/>
    <w:rsid w:val="001123BC"/>
    <w:rPr>
      <w:b/>
      <w:bCs/>
      <w:smallCaps/>
      <w:color w:val="2F5496" w:themeColor="accent1" w:themeShade="BF"/>
      <w:spacing w:val="5"/>
    </w:rPr>
  </w:style>
  <w:style w:type="paragraph" w:styleId="NormalWeb">
    <w:name w:val="Normal (Web)"/>
    <w:basedOn w:val="Normal"/>
    <w:uiPriority w:val="99"/>
    <w:unhideWhenUsed/>
    <w:rsid w:val="001123BC"/>
    <w:pPr>
      <w:spacing w:before="100" w:beforeAutospacing="1" w:after="100" w:afterAutospacing="1" w:line="240" w:lineRule="auto"/>
    </w:pPr>
    <w:rPr>
      <w:rFonts w:ascii="Times New Roman" w:eastAsia="Times New Roman" w:hAnsi="Times New Roman" w:cs="Times New Roman"/>
      <w:kern w:val="0"/>
      <w:lang w:eastAsia="en-GB"/>
    </w:rPr>
  </w:style>
  <w:style w:type="character" w:styleId="Strong">
    <w:name w:val="Strong"/>
    <w:basedOn w:val="DefaultParagraphFont"/>
    <w:uiPriority w:val="22"/>
    <w:qFormat/>
    <w:rsid w:val="001123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a39113e-8938-47d0-a28e-4ad22c277800" xsi:nil="true"/>
    <lcf76f155ced4ddcb4097134ff3c332f xmlns="65e71ae4-5b3c-4360-827d-dc2e779d824c">
      <Terms xmlns="http://schemas.microsoft.com/office/infopath/2007/PartnerControls"/>
    </lcf76f155ced4ddcb4097134ff3c332f>
    <_Flow_SignoffStatus xmlns="65e71ae4-5b3c-4360-827d-dc2e779d82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7AA8A6EE817E4F86922DAB34BFA67A" ma:contentTypeVersion="20" ma:contentTypeDescription="Create a new document." ma:contentTypeScope="" ma:versionID="c3a7bc51adc54b85aa9d757c6d9b8f7f">
  <xsd:schema xmlns:xsd="http://www.w3.org/2001/XMLSchema" xmlns:xs="http://www.w3.org/2001/XMLSchema" xmlns:p="http://schemas.microsoft.com/office/2006/metadata/properties" xmlns:ns2="ba39113e-8938-47d0-a28e-4ad22c277800" xmlns:ns3="65e71ae4-5b3c-4360-827d-dc2e779d824c" targetNamespace="http://schemas.microsoft.com/office/2006/metadata/properties" ma:root="true" ma:fieldsID="053ae34c24ae8708d3757a40d0e03409" ns2:_="" ns3:_="">
    <xsd:import namespace="ba39113e-8938-47d0-a28e-4ad22c277800"/>
    <xsd:import namespace="65e71ae4-5b3c-4360-827d-dc2e779d824c"/>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9113e-8938-47d0-a28e-4ad22c2778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f6fd6712-28b3-4ad8-96e5-9201ddacf030}" ma:internalName="TaxCatchAll" ma:showField="CatchAllData" ma:web="ba39113e-8938-47d0-a28e-4ad22c2778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e71ae4-5b3c-4360-827d-dc2e779d824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eab6fe0-2104-49fe-a26e-fda89fdd88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F86727-0C6A-4404-9FD1-68A7CC97B66C}">
  <ds:schemaRefs>
    <ds:schemaRef ds:uri="http://schemas.microsoft.com/sharepoint/v3/contenttype/forms"/>
  </ds:schemaRefs>
</ds:datastoreItem>
</file>

<file path=customXml/itemProps2.xml><?xml version="1.0" encoding="utf-8"?>
<ds:datastoreItem xmlns:ds="http://schemas.openxmlformats.org/officeDocument/2006/customXml" ds:itemID="{1041CF52-199B-4327-9CA1-02A9D6EEF600}">
  <ds:schemaRefs>
    <ds:schemaRef ds:uri="http://schemas.microsoft.com/office/2006/metadata/properties"/>
    <ds:schemaRef ds:uri="http://schemas.microsoft.com/office/infopath/2007/PartnerControls"/>
    <ds:schemaRef ds:uri="ba39113e-8938-47d0-a28e-4ad22c277800"/>
    <ds:schemaRef ds:uri="65e71ae4-5b3c-4360-827d-dc2e779d824c"/>
  </ds:schemaRefs>
</ds:datastoreItem>
</file>

<file path=customXml/itemProps3.xml><?xml version="1.0" encoding="utf-8"?>
<ds:datastoreItem xmlns:ds="http://schemas.openxmlformats.org/officeDocument/2006/customXml" ds:itemID="{518189C5-E7EB-44DF-8055-6A833F7C6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9113e-8938-47d0-a28e-4ad22c277800"/>
    <ds:schemaRef ds:uri="65e71ae4-5b3c-4360-827d-dc2e779d8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3081</Words>
  <Characters>17565</Characters>
  <Application>Microsoft Office Word</Application>
  <DocSecurity>0</DocSecurity>
  <Lines>146</Lines>
  <Paragraphs>41</Paragraphs>
  <ScaleCrop>false</ScaleCrop>
  <Company/>
  <LinksUpToDate>false</LinksUpToDate>
  <CharactersWithSpaces>20605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Rowland</dc:creator>
  <cp:keywords/>
  <dc:description/>
  <cp:lastModifiedBy>Susi O'Brien</cp:lastModifiedBy>
  <cp:revision>8</cp:revision>
  <cp:lastPrinted>2025-10-27T15:17:00Z</cp:lastPrinted>
  <dcterms:created xsi:type="dcterms:W3CDTF">2025-11-13T15:25:00Z</dcterms:created>
  <dcterms:modified xsi:type="dcterms:W3CDTF">2025-11-13T16:58:00Z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0x010100987AA8A6EE817E4F86922DAB34BFA67A</vt:lpwstr>
  </property>
  <property fmtid="{D5CDD505-2E9C-101B-9397-08002B2CF9AE}" pid="3" name="MediaServiceImageTags">
    <vt:lpwstr/>
  </property>
</Properties>
</file>